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6DD1" w14:textId="1D40A492" w:rsidR="00AC7974" w:rsidRPr="00AC5113" w:rsidRDefault="00AC7974" w:rsidP="00D4091B">
      <w:pPr>
        <w:pStyle w:val="Bezmezer"/>
        <w:spacing w:line="23" w:lineRule="atLeast"/>
        <w:jc w:val="center"/>
        <w:rPr>
          <w:b/>
          <w:sz w:val="32"/>
          <w:szCs w:val="32"/>
        </w:rPr>
      </w:pPr>
      <w:r w:rsidRPr="00E0591D">
        <w:rPr>
          <w:b/>
          <w:noProof/>
          <w:sz w:val="40"/>
          <w:szCs w:val="40"/>
        </w:rPr>
        <w:drawing>
          <wp:inline distT="0" distB="0" distL="0" distR="0" wp14:anchorId="541425FD" wp14:editId="39C1BB3E">
            <wp:extent cx="749300" cy="679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B6D5" w14:textId="77777777" w:rsidR="008F2A6B" w:rsidRPr="00AC5113" w:rsidRDefault="008F2A6B" w:rsidP="00D4091B">
      <w:pPr>
        <w:pStyle w:val="Bezmezer"/>
        <w:spacing w:line="23" w:lineRule="atLeast"/>
        <w:jc w:val="center"/>
        <w:rPr>
          <w:b/>
          <w:sz w:val="32"/>
          <w:szCs w:val="32"/>
        </w:rPr>
      </w:pPr>
    </w:p>
    <w:p w14:paraId="4D2AFA79" w14:textId="7F6E5734" w:rsidR="000902A4" w:rsidRPr="00E0591D" w:rsidRDefault="000902A4" w:rsidP="00D4091B">
      <w:pPr>
        <w:pStyle w:val="Bezmezer"/>
        <w:spacing w:line="23" w:lineRule="atLeast"/>
        <w:jc w:val="center"/>
        <w:rPr>
          <w:b/>
          <w:sz w:val="40"/>
          <w:szCs w:val="40"/>
        </w:rPr>
      </w:pPr>
      <w:r w:rsidRPr="00E0591D">
        <w:rPr>
          <w:b/>
          <w:sz w:val="40"/>
          <w:szCs w:val="40"/>
        </w:rPr>
        <w:t>AKTUALITY</w:t>
      </w:r>
      <w:r w:rsidR="00257EA4" w:rsidRPr="00E0591D">
        <w:rPr>
          <w:b/>
          <w:sz w:val="40"/>
          <w:szCs w:val="40"/>
        </w:rPr>
        <w:t xml:space="preserve"> č. </w:t>
      </w:r>
      <w:r w:rsidR="00E335CD" w:rsidRPr="00E0591D">
        <w:rPr>
          <w:b/>
          <w:sz w:val="40"/>
          <w:szCs w:val="40"/>
        </w:rPr>
        <w:t>1</w:t>
      </w:r>
      <w:r w:rsidR="00570D6F" w:rsidRPr="00E0591D">
        <w:rPr>
          <w:b/>
          <w:sz w:val="40"/>
          <w:szCs w:val="40"/>
        </w:rPr>
        <w:t>/202</w:t>
      </w:r>
      <w:r w:rsidR="00A42DBE" w:rsidRPr="00E0591D">
        <w:rPr>
          <w:b/>
          <w:sz w:val="40"/>
          <w:szCs w:val="40"/>
        </w:rPr>
        <w:t>2</w:t>
      </w:r>
    </w:p>
    <w:p w14:paraId="308270C0" w14:textId="38C287E7" w:rsidR="004603A3" w:rsidRPr="00E0591D" w:rsidRDefault="000902A4" w:rsidP="00D4091B">
      <w:pPr>
        <w:pStyle w:val="Bezmezer"/>
        <w:spacing w:line="23" w:lineRule="atLeast"/>
        <w:jc w:val="center"/>
        <w:rPr>
          <w:b/>
          <w:sz w:val="28"/>
          <w:szCs w:val="28"/>
        </w:rPr>
      </w:pPr>
      <w:r w:rsidRPr="00E0591D">
        <w:rPr>
          <w:b/>
          <w:sz w:val="28"/>
          <w:szCs w:val="28"/>
        </w:rPr>
        <w:t>Pražského sdružení Jednoty českých právníků</w:t>
      </w:r>
      <w:r w:rsidR="00340A79" w:rsidRPr="00E0591D">
        <w:rPr>
          <w:b/>
          <w:sz w:val="28"/>
          <w:szCs w:val="28"/>
        </w:rPr>
        <w:t xml:space="preserve"> (P</w:t>
      </w:r>
      <w:r w:rsidR="00A9276E" w:rsidRPr="00E0591D">
        <w:rPr>
          <w:b/>
          <w:sz w:val="28"/>
          <w:szCs w:val="28"/>
        </w:rPr>
        <w:t>ražské sdružení</w:t>
      </w:r>
      <w:r w:rsidR="00340A79" w:rsidRPr="00E0591D">
        <w:rPr>
          <w:b/>
          <w:sz w:val="28"/>
          <w:szCs w:val="28"/>
        </w:rPr>
        <w:t xml:space="preserve"> JČP)</w:t>
      </w:r>
    </w:p>
    <w:p w14:paraId="09CC00DB" w14:textId="77777777" w:rsidR="009F6AC2" w:rsidRPr="00E0591D" w:rsidRDefault="009F6AC2" w:rsidP="00D4091B">
      <w:pPr>
        <w:pStyle w:val="Bezmezer"/>
        <w:spacing w:line="23" w:lineRule="atLeast"/>
        <w:rPr>
          <w:sz w:val="24"/>
          <w:szCs w:val="24"/>
        </w:rPr>
      </w:pPr>
    </w:p>
    <w:p w14:paraId="1A38428E" w14:textId="43A25824" w:rsidR="000902A4" w:rsidRPr="00E0591D" w:rsidRDefault="000902A4" w:rsidP="00D4091B">
      <w:pPr>
        <w:pStyle w:val="Bezmezer"/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Vážené kolegyně, vážení kolegové,</w:t>
      </w:r>
    </w:p>
    <w:p w14:paraId="02C7DCE2" w14:textId="69C47C27" w:rsidR="00284ED5" w:rsidRPr="00E0591D" w:rsidRDefault="0057387A" w:rsidP="007D4BF3">
      <w:pPr>
        <w:pStyle w:val="Bezmezer"/>
        <w:spacing w:line="23" w:lineRule="atLeast"/>
        <w:jc w:val="both"/>
        <w:rPr>
          <w:sz w:val="24"/>
          <w:szCs w:val="24"/>
        </w:rPr>
      </w:pPr>
      <w:r w:rsidRPr="00E0591D">
        <w:rPr>
          <w:sz w:val="24"/>
          <w:szCs w:val="24"/>
        </w:rPr>
        <w:tab/>
      </w:r>
      <w:r w:rsidR="00284ED5" w:rsidRPr="00E0591D">
        <w:rPr>
          <w:sz w:val="24"/>
          <w:szCs w:val="24"/>
        </w:rPr>
        <w:t>dovolujeme si</w:t>
      </w:r>
      <w:r w:rsidR="00040FDE" w:rsidRPr="00E0591D">
        <w:rPr>
          <w:sz w:val="24"/>
          <w:szCs w:val="24"/>
        </w:rPr>
        <w:t xml:space="preserve"> vás</w:t>
      </w:r>
      <w:r w:rsidR="00284ED5" w:rsidRPr="00E0591D">
        <w:rPr>
          <w:sz w:val="24"/>
          <w:szCs w:val="24"/>
        </w:rPr>
        <w:t xml:space="preserve"> upozornit a zároveň pozvat </w:t>
      </w:r>
      <w:r w:rsidR="00DB1EE7" w:rsidRPr="00E0591D">
        <w:rPr>
          <w:sz w:val="24"/>
          <w:szCs w:val="24"/>
        </w:rPr>
        <w:t>na</w:t>
      </w:r>
      <w:r w:rsidR="00ED47C1" w:rsidRPr="00E0591D">
        <w:rPr>
          <w:sz w:val="24"/>
          <w:szCs w:val="24"/>
        </w:rPr>
        <w:t xml:space="preserve"> </w:t>
      </w:r>
      <w:r w:rsidR="00A42DBE" w:rsidRPr="00E0591D">
        <w:rPr>
          <w:sz w:val="24"/>
          <w:szCs w:val="24"/>
        </w:rPr>
        <w:t>vzdělávací akce</w:t>
      </w:r>
      <w:r w:rsidR="00AC3536" w:rsidRPr="00E0591D">
        <w:rPr>
          <w:sz w:val="24"/>
          <w:szCs w:val="24"/>
        </w:rPr>
        <w:t xml:space="preserve"> </w:t>
      </w:r>
      <w:r w:rsidR="005338F2" w:rsidRPr="00E0591D">
        <w:rPr>
          <w:sz w:val="24"/>
          <w:szCs w:val="24"/>
        </w:rPr>
        <w:t>pořádan</w:t>
      </w:r>
      <w:r w:rsidR="00A42DBE" w:rsidRPr="00E0591D">
        <w:rPr>
          <w:sz w:val="24"/>
          <w:szCs w:val="24"/>
        </w:rPr>
        <w:t>é</w:t>
      </w:r>
      <w:r w:rsidR="005338F2" w:rsidRPr="00E0591D">
        <w:rPr>
          <w:sz w:val="24"/>
          <w:szCs w:val="24"/>
        </w:rPr>
        <w:t xml:space="preserve"> Pražským sdružením JČP</w:t>
      </w:r>
      <w:r w:rsidR="00DB1EE7" w:rsidRPr="00E0591D">
        <w:rPr>
          <w:sz w:val="24"/>
          <w:szCs w:val="24"/>
        </w:rPr>
        <w:t xml:space="preserve"> v</w:t>
      </w:r>
      <w:r w:rsidR="00A42DBE" w:rsidRPr="00E0591D">
        <w:rPr>
          <w:sz w:val="24"/>
          <w:szCs w:val="24"/>
        </w:rPr>
        <w:t xml:space="preserve"> únoru </w:t>
      </w:r>
      <w:r w:rsidR="00DB1EE7" w:rsidRPr="00E0591D">
        <w:rPr>
          <w:sz w:val="24"/>
          <w:szCs w:val="24"/>
        </w:rPr>
        <w:t>202</w:t>
      </w:r>
      <w:r w:rsidR="00A42DBE" w:rsidRPr="00E0591D">
        <w:rPr>
          <w:sz w:val="24"/>
          <w:szCs w:val="24"/>
        </w:rPr>
        <w:t>2</w:t>
      </w:r>
      <w:r w:rsidR="00B3065C" w:rsidRPr="00E0591D">
        <w:rPr>
          <w:sz w:val="24"/>
          <w:szCs w:val="24"/>
        </w:rPr>
        <w:t xml:space="preserve"> na téma</w:t>
      </w:r>
      <w:r w:rsidR="001455FF" w:rsidRPr="00E0591D">
        <w:rPr>
          <w:sz w:val="24"/>
          <w:szCs w:val="24"/>
        </w:rPr>
        <w:t>:</w:t>
      </w:r>
      <w:r w:rsidR="00284ED5" w:rsidRPr="00E0591D">
        <w:rPr>
          <w:sz w:val="24"/>
          <w:szCs w:val="24"/>
        </w:rPr>
        <w:t xml:space="preserve"> </w:t>
      </w:r>
    </w:p>
    <w:p w14:paraId="66CE7007" w14:textId="77777777" w:rsidR="00F3717B" w:rsidRPr="00E0591D" w:rsidRDefault="00F3717B" w:rsidP="00D4091B">
      <w:pPr>
        <w:pStyle w:val="Bezmezer"/>
        <w:spacing w:line="23" w:lineRule="atLeast"/>
        <w:jc w:val="both"/>
        <w:rPr>
          <w:sz w:val="24"/>
          <w:szCs w:val="24"/>
        </w:rPr>
      </w:pPr>
    </w:p>
    <w:p w14:paraId="0A467098" w14:textId="4BF6B742" w:rsidR="00CB13C9" w:rsidRPr="00E0591D" w:rsidRDefault="00CB13C9" w:rsidP="00647189">
      <w:pPr>
        <w:pStyle w:val="Bezmezer"/>
        <w:numPr>
          <w:ilvl w:val="0"/>
          <w:numId w:val="39"/>
        </w:numPr>
        <w:spacing w:line="23" w:lineRule="atLeast"/>
        <w:ind w:left="426" w:hanging="426"/>
        <w:jc w:val="both"/>
        <w:rPr>
          <w:b/>
          <w:bCs/>
          <w:sz w:val="32"/>
          <w:szCs w:val="32"/>
        </w:rPr>
      </w:pPr>
      <w:r w:rsidRPr="00E0591D">
        <w:rPr>
          <w:b/>
          <w:bCs/>
          <w:sz w:val="32"/>
          <w:szCs w:val="32"/>
        </w:rPr>
        <w:t xml:space="preserve">Vklad do katastru nemovitostí aneb jak připravit perfektní podání </w:t>
      </w:r>
    </w:p>
    <w:p w14:paraId="2F8E56B5" w14:textId="77777777" w:rsidR="00647189" w:rsidRPr="00E0591D" w:rsidRDefault="00647189" w:rsidP="00647189">
      <w:pPr>
        <w:pStyle w:val="Bezmezer"/>
        <w:tabs>
          <w:tab w:val="left" w:pos="2390"/>
        </w:tabs>
        <w:spacing w:line="23" w:lineRule="atLeast"/>
        <w:ind w:left="426"/>
        <w:jc w:val="both"/>
        <w:rPr>
          <w:b/>
          <w:bCs/>
          <w:sz w:val="24"/>
          <w:szCs w:val="24"/>
        </w:rPr>
      </w:pPr>
    </w:p>
    <w:p w14:paraId="4B5A2380" w14:textId="1AC91744" w:rsidR="00CB13C9" w:rsidRPr="00E0591D" w:rsidRDefault="00CB13C9" w:rsidP="00647189">
      <w:pPr>
        <w:pStyle w:val="Bezmezer"/>
        <w:tabs>
          <w:tab w:val="left" w:pos="2390"/>
        </w:tabs>
        <w:spacing w:line="23" w:lineRule="atLeast"/>
        <w:ind w:left="426"/>
        <w:jc w:val="both"/>
        <w:rPr>
          <w:sz w:val="24"/>
          <w:szCs w:val="24"/>
        </w:rPr>
      </w:pPr>
      <w:r w:rsidRPr="00E0591D">
        <w:rPr>
          <w:b/>
          <w:bCs/>
          <w:sz w:val="24"/>
          <w:szCs w:val="24"/>
        </w:rPr>
        <w:t xml:space="preserve">Seminář </w:t>
      </w:r>
      <w:r w:rsidRPr="00E0591D">
        <w:rPr>
          <w:sz w:val="24"/>
          <w:szCs w:val="24"/>
        </w:rPr>
        <w:t>(kód 122) se uskuteční</w:t>
      </w:r>
    </w:p>
    <w:p w14:paraId="5C10CCC0" w14:textId="77777777" w:rsidR="00CB13C9" w:rsidRPr="00E0591D" w:rsidRDefault="00CB13C9" w:rsidP="00CB13C9">
      <w:pPr>
        <w:spacing w:after="0" w:line="23" w:lineRule="atLeast"/>
        <w:rPr>
          <w:rFonts w:eastAsia="Times New Roman"/>
          <w:sz w:val="24"/>
          <w:szCs w:val="24"/>
          <w:lang w:eastAsia="cs-CZ"/>
        </w:rPr>
      </w:pPr>
      <w:r w:rsidRPr="00E0591D">
        <w:rPr>
          <w:sz w:val="24"/>
          <w:szCs w:val="24"/>
        </w:rPr>
        <w:t xml:space="preserve"> </w:t>
      </w:r>
    </w:p>
    <w:p w14:paraId="0B8BC722" w14:textId="73140227" w:rsidR="00CB13C9" w:rsidRDefault="00F3717B" w:rsidP="00CB13C9">
      <w:pPr>
        <w:spacing w:after="0" w:line="23" w:lineRule="atLeas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p</w:t>
      </w:r>
      <w:r w:rsidR="009F29FA">
        <w:rPr>
          <w:rFonts w:eastAsia="Times New Roman"/>
          <w:b/>
          <w:bCs/>
          <w:sz w:val="28"/>
          <w:szCs w:val="28"/>
          <w:lang w:eastAsia="cs-CZ"/>
        </w:rPr>
        <w:t>rezenčně</w:t>
      </w:r>
    </w:p>
    <w:p w14:paraId="0C630D9D" w14:textId="105934BF" w:rsidR="00CB13C9" w:rsidRPr="00E0591D" w:rsidRDefault="00CB13C9" w:rsidP="00CB13C9">
      <w:pPr>
        <w:spacing w:after="0" w:line="23" w:lineRule="atLeas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E0591D">
        <w:rPr>
          <w:rFonts w:eastAsia="Times New Roman"/>
          <w:b/>
          <w:bCs/>
          <w:sz w:val="28"/>
          <w:szCs w:val="28"/>
          <w:lang w:eastAsia="cs-CZ"/>
        </w:rPr>
        <w:t>v pondělí 7. února 2022</w:t>
      </w:r>
    </w:p>
    <w:p w14:paraId="4F0E0498" w14:textId="3A450897" w:rsidR="00CB13C9" w:rsidRDefault="00CB13C9" w:rsidP="00CB13C9">
      <w:pPr>
        <w:spacing w:after="0" w:line="23" w:lineRule="atLeast"/>
        <w:jc w:val="center"/>
        <w:rPr>
          <w:rFonts w:eastAsia="Times New Roman"/>
        </w:rPr>
      </w:pPr>
      <w:r w:rsidRPr="00E0591D">
        <w:rPr>
          <w:rFonts w:eastAsia="Times New Roman"/>
          <w:sz w:val="24"/>
          <w:szCs w:val="24"/>
          <w:lang w:eastAsia="cs-CZ"/>
        </w:rPr>
        <w:t>(</w:t>
      </w:r>
      <w:r w:rsidRPr="00E0591D">
        <w:rPr>
          <w:rFonts w:eastAsia="Times New Roman"/>
        </w:rPr>
        <w:t>od 9:00 do 14:00)</w:t>
      </w:r>
    </w:p>
    <w:p w14:paraId="24B4E637" w14:textId="77777777" w:rsidR="009F6AC2" w:rsidRPr="00E0591D" w:rsidRDefault="009F6AC2" w:rsidP="00CB13C9">
      <w:pPr>
        <w:spacing w:after="0" w:line="23" w:lineRule="atLeast"/>
        <w:jc w:val="center"/>
        <w:rPr>
          <w:rFonts w:eastAsia="Times New Roman"/>
          <w:sz w:val="24"/>
          <w:szCs w:val="24"/>
          <w:lang w:eastAsia="cs-CZ"/>
        </w:rPr>
      </w:pPr>
    </w:p>
    <w:p w14:paraId="12240A4F" w14:textId="77777777" w:rsidR="00F3717B" w:rsidRDefault="009F29FA" w:rsidP="009F29FA">
      <w:pPr>
        <w:spacing w:after="0" w:line="249" w:lineRule="auto"/>
        <w:ind w:left="-5" w:hanging="10"/>
        <w:jc w:val="both"/>
        <w:rPr>
          <w:rFonts w:eastAsia="Times New Roman"/>
          <w:sz w:val="24"/>
          <w:szCs w:val="24"/>
        </w:rPr>
      </w:pPr>
      <w:r w:rsidRPr="007D4BF3">
        <w:rPr>
          <w:rFonts w:eastAsia="Times New Roman"/>
          <w:sz w:val="24"/>
          <w:szCs w:val="24"/>
        </w:rPr>
        <w:t>Seminář se bude konat v přednáškovém sále Justiční akademie, Hybernská 1006/18, Nové</w:t>
      </w:r>
      <w:r w:rsidR="00F3717B">
        <w:rPr>
          <w:rFonts w:eastAsia="Times New Roman"/>
          <w:sz w:val="24"/>
          <w:szCs w:val="24"/>
        </w:rPr>
        <w:t xml:space="preserve"> </w:t>
      </w:r>
      <w:r w:rsidRPr="007D4BF3">
        <w:rPr>
          <w:rFonts w:eastAsia="Times New Roman"/>
          <w:sz w:val="24"/>
          <w:szCs w:val="24"/>
        </w:rPr>
        <w:t xml:space="preserve">Město, 110 00 Praha 1, v I. poschodí ve spolupráci s Justiční akademií. </w:t>
      </w:r>
      <w:r w:rsidRPr="00F91E6D">
        <w:rPr>
          <w:rFonts w:eastAsia="Times New Roman"/>
          <w:sz w:val="24"/>
          <w:szCs w:val="24"/>
        </w:rPr>
        <w:t xml:space="preserve">Současně </w:t>
      </w:r>
      <w:r>
        <w:rPr>
          <w:rFonts w:eastAsia="Times New Roman"/>
          <w:sz w:val="24"/>
          <w:szCs w:val="24"/>
        </w:rPr>
        <w:t xml:space="preserve">bude </w:t>
      </w:r>
      <w:r w:rsidRPr="00F91E6D">
        <w:rPr>
          <w:rFonts w:eastAsia="Times New Roman"/>
          <w:sz w:val="24"/>
          <w:szCs w:val="24"/>
        </w:rPr>
        <w:t xml:space="preserve">seminář </w:t>
      </w:r>
      <w:r w:rsidRPr="0015642C">
        <w:rPr>
          <w:rFonts w:eastAsia="Times New Roman"/>
          <w:b/>
          <w:bCs/>
          <w:sz w:val="24"/>
          <w:szCs w:val="24"/>
        </w:rPr>
        <w:t>on-line</w:t>
      </w:r>
      <w:r w:rsidRPr="00F91E6D">
        <w:rPr>
          <w:rFonts w:eastAsia="Times New Roman"/>
          <w:sz w:val="24"/>
          <w:szCs w:val="24"/>
        </w:rPr>
        <w:t>.</w:t>
      </w:r>
      <w:r w:rsidR="00F3717B">
        <w:rPr>
          <w:rFonts w:eastAsia="Times New Roman"/>
          <w:sz w:val="24"/>
          <w:szCs w:val="24"/>
        </w:rPr>
        <w:t xml:space="preserve"> </w:t>
      </w:r>
    </w:p>
    <w:p w14:paraId="2540CB26" w14:textId="626685B3" w:rsidR="009F29FA" w:rsidRPr="00F91E6D" w:rsidRDefault="00F3717B" w:rsidP="009F29FA">
      <w:pPr>
        <w:spacing w:after="0" w:line="249" w:lineRule="auto"/>
        <w:ind w:left="-5" w:hanging="10"/>
        <w:jc w:val="both"/>
        <w:rPr>
          <w:rFonts w:eastAsia="Times New Roman"/>
          <w:sz w:val="24"/>
          <w:szCs w:val="24"/>
        </w:rPr>
      </w:pPr>
      <w:r w:rsidRPr="00F3717B">
        <w:rPr>
          <w:rFonts w:eastAsia="Times New Roman"/>
          <w:b/>
          <w:bCs/>
          <w:sz w:val="24"/>
          <w:szCs w:val="24"/>
        </w:rPr>
        <w:t>V případě nepříznivé epidemické situace se bude konat seminář pouze on-line, o čemž by byli přihlášení posluchači včas informováni.</w:t>
      </w:r>
      <w:r>
        <w:rPr>
          <w:rFonts w:eastAsia="Times New Roman"/>
          <w:sz w:val="24"/>
          <w:szCs w:val="24"/>
        </w:rPr>
        <w:t xml:space="preserve"> </w:t>
      </w:r>
    </w:p>
    <w:p w14:paraId="31E68A32" w14:textId="77777777" w:rsidR="00F3717B" w:rsidRPr="00E0591D" w:rsidRDefault="00F3717B" w:rsidP="00CB13C9">
      <w:pPr>
        <w:spacing w:after="0" w:line="23" w:lineRule="atLeast"/>
        <w:rPr>
          <w:rFonts w:eastAsia="Times New Roman"/>
          <w:sz w:val="24"/>
          <w:szCs w:val="24"/>
          <w:lang w:eastAsia="cs-CZ"/>
        </w:rPr>
      </w:pPr>
    </w:p>
    <w:p w14:paraId="2903C4CD" w14:textId="7047BE47" w:rsidR="00CB13C9" w:rsidRPr="00E0591D" w:rsidRDefault="00CB13C9" w:rsidP="00CB13C9">
      <w:pPr>
        <w:spacing w:after="0" w:line="249" w:lineRule="auto"/>
        <w:ind w:left="-5" w:hanging="10"/>
        <w:jc w:val="both"/>
        <w:rPr>
          <w:rFonts w:eastAsia="Times New Roman"/>
          <w:sz w:val="24"/>
          <w:szCs w:val="24"/>
        </w:rPr>
      </w:pPr>
      <w:r w:rsidRPr="00E0591D">
        <w:rPr>
          <w:rFonts w:eastAsia="Times New Roman"/>
          <w:sz w:val="24"/>
          <w:szCs w:val="24"/>
        </w:rPr>
        <w:t xml:space="preserve">Přednášející: </w:t>
      </w:r>
      <w:r w:rsidRPr="00E0591D">
        <w:rPr>
          <w:rFonts w:eastAsia="Times New Roman"/>
          <w:b/>
          <w:bCs/>
          <w:sz w:val="24"/>
          <w:szCs w:val="24"/>
        </w:rPr>
        <w:t>JUDr. Daniela Šustrová, LL.M</w:t>
      </w:r>
      <w:r w:rsidR="00647189" w:rsidRPr="00E0591D">
        <w:rPr>
          <w:rFonts w:eastAsia="Times New Roman"/>
          <w:b/>
          <w:bCs/>
          <w:sz w:val="24"/>
          <w:szCs w:val="24"/>
        </w:rPr>
        <w:t>.</w:t>
      </w:r>
    </w:p>
    <w:p w14:paraId="10A1C365" w14:textId="03778ACA" w:rsidR="00CB13C9" w:rsidRPr="00E0591D" w:rsidRDefault="00647189" w:rsidP="00647189">
      <w:pPr>
        <w:spacing w:after="0" w:line="249" w:lineRule="auto"/>
        <w:ind w:left="1276"/>
        <w:jc w:val="both"/>
        <w:rPr>
          <w:rFonts w:eastAsia="Times New Roman"/>
          <w:sz w:val="24"/>
          <w:szCs w:val="24"/>
        </w:rPr>
      </w:pPr>
      <w:r w:rsidRPr="00E0591D">
        <w:rPr>
          <w:rFonts w:eastAsia="Times New Roman"/>
          <w:sz w:val="24"/>
          <w:szCs w:val="24"/>
        </w:rPr>
        <w:t>bývalá ř</w:t>
      </w:r>
      <w:r w:rsidR="00CB13C9" w:rsidRPr="00E0591D">
        <w:rPr>
          <w:rFonts w:eastAsia="Times New Roman"/>
          <w:sz w:val="24"/>
          <w:szCs w:val="24"/>
        </w:rPr>
        <w:t>editelka kanceláře ředitelky Katast</w:t>
      </w:r>
      <w:r w:rsidRPr="00E0591D">
        <w:rPr>
          <w:rFonts w:eastAsia="Times New Roman"/>
          <w:sz w:val="24"/>
          <w:szCs w:val="24"/>
        </w:rPr>
        <w:t>r</w:t>
      </w:r>
      <w:r w:rsidR="00CB13C9" w:rsidRPr="00E0591D">
        <w:rPr>
          <w:rFonts w:eastAsia="Times New Roman"/>
          <w:sz w:val="24"/>
          <w:szCs w:val="24"/>
        </w:rPr>
        <w:t>álního úřadu pro hl. m. Prahu</w:t>
      </w:r>
      <w:r w:rsidRPr="00E0591D">
        <w:rPr>
          <w:rFonts w:eastAsia="Times New Roman"/>
          <w:sz w:val="24"/>
          <w:szCs w:val="24"/>
        </w:rPr>
        <w:t>, nyní Úřad pro zastupování státu ve věcech majetkových</w:t>
      </w:r>
    </w:p>
    <w:p w14:paraId="1C14226E" w14:textId="51C5B364" w:rsidR="00647189" w:rsidRPr="00E0591D" w:rsidRDefault="00647189" w:rsidP="00647189">
      <w:pPr>
        <w:spacing w:after="0" w:line="249" w:lineRule="auto"/>
        <w:ind w:left="1276"/>
        <w:jc w:val="both"/>
        <w:rPr>
          <w:rFonts w:eastAsia="Times New Roman"/>
          <w:sz w:val="24"/>
          <w:szCs w:val="24"/>
        </w:rPr>
      </w:pPr>
      <w:r w:rsidRPr="00E0591D">
        <w:rPr>
          <w:rFonts w:eastAsia="Times New Roman"/>
          <w:sz w:val="24"/>
          <w:szCs w:val="24"/>
        </w:rPr>
        <w:t>Právník roku 2018</w:t>
      </w:r>
    </w:p>
    <w:p w14:paraId="28922C63" w14:textId="77777777" w:rsidR="009F6AC2" w:rsidRPr="00E0591D" w:rsidRDefault="009F6AC2" w:rsidP="00CB13C9">
      <w:pPr>
        <w:spacing w:after="0"/>
        <w:jc w:val="both"/>
        <w:rPr>
          <w:sz w:val="24"/>
          <w:szCs w:val="24"/>
        </w:rPr>
      </w:pPr>
    </w:p>
    <w:p w14:paraId="4A388B12" w14:textId="71D9C059" w:rsidR="00CB13C9" w:rsidRPr="00E0591D" w:rsidRDefault="00CB13C9" w:rsidP="00CB13C9">
      <w:pPr>
        <w:spacing w:after="0"/>
        <w:jc w:val="both"/>
        <w:rPr>
          <w:sz w:val="24"/>
          <w:szCs w:val="24"/>
          <w:highlight w:val="yellow"/>
        </w:rPr>
      </w:pPr>
      <w:r w:rsidRPr="00E0591D">
        <w:rPr>
          <w:sz w:val="24"/>
          <w:szCs w:val="24"/>
        </w:rPr>
        <w:t xml:space="preserve">Cílem tohoto semináře je seznámit účastníky s problematikou katastru a seznámit účastníky s průběhem řízení o povolení návrhu na vklad práva do katastru nemovitostí, s povinnými náležitostmi listin předkládaných katastrálnímu úřadu a rozsahem přezkumné činnosti katastrálního úřadu. </w:t>
      </w:r>
    </w:p>
    <w:p w14:paraId="763C0C33" w14:textId="031F559B" w:rsidR="00CB13C9" w:rsidRPr="00E0591D" w:rsidRDefault="00CB13C9" w:rsidP="00FA79B8">
      <w:pPr>
        <w:pStyle w:val="norml"/>
        <w:spacing w:before="0" w:after="0" w:line="276" w:lineRule="auto"/>
        <w:ind w:left="0" w:right="0"/>
      </w:pPr>
      <w:r w:rsidRPr="00E0591D">
        <w:t>Zvláštní důraz je klade</w:t>
      </w:r>
      <w:r w:rsidR="00273CE3">
        <w:t>n</w:t>
      </w:r>
      <w:r w:rsidRPr="00E0591D">
        <w:t xml:space="preserve"> na nejčastější závady podání s uvedením, jak předejít případnému nezdaru. Seminář je aktualizován s ohledem na nejnovější praktické poznatky z katastrální praxe a judikatury soudů.</w:t>
      </w:r>
    </w:p>
    <w:p w14:paraId="0C2ABD4B" w14:textId="77777777" w:rsidR="009F6AC2" w:rsidRPr="00E0591D" w:rsidRDefault="009F6AC2" w:rsidP="00CB13C9">
      <w:pPr>
        <w:pStyle w:val="norml"/>
        <w:spacing w:before="0" w:after="0" w:line="276" w:lineRule="auto"/>
        <w:ind w:left="0"/>
        <w:rPr>
          <w:b/>
          <w:bCs/>
        </w:rPr>
      </w:pPr>
    </w:p>
    <w:p w14:paraId="78ACF87C" w14:textId="02A130C7" w:rsidR="00CB13C9" w:rsidRPr="00E0591D" w:rsidRDefault="00CB13C9" w:rsidP="00CB13C9">
      <w:pPr>
        <w:pStyle w:val="norml"/>
        <w:spacing w:before="0" w:after="0" w:line="276" w:lineRule="auto"/>
        <w:ind w:left="0"/>
        <w:rPr>
          <w:b/>
          <w:bCs/>
        </w:rPr>
      </w:pPr>
      <w:r w:rsidRPr="00E0591D">
        <w:rPr>
          <w:b/>
          <w:bCs/>
        </w:rPr>
        <w:t>Osnova:</w:t>
      </w:r>
    </w:p>
    <w:p w14:paraId="1EC5A5E9" w14:textId="77777777" w:rsidR="00CB13C9" w:rsidRPr="00E0591D" w:rsidRDefault="00CB13C9" w:rsidP="00CB13C9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 w:rsidRPr="00E0591D">
        <w:rPr>
          <w:sz w:val="24"/>
          <w:szCs w:val="24"/>
        </w:rPr>
        <w:t>Právní rámec včetně novelizací</w:t>
      </w:r>
    </w:p>
    <w:p w14:paraId="1F7A8EAC" w14:textId="77777777" w:rsidR="00CB13C9" w:rsidRPr="00E0591D" w:rsidRDefault="00CB13C9" w:rsidP="00CB13C9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 w:rsidRPr="00E0591D">
        <w:rPr>
          <w:sz w:val="24"/>
          <w:szCs w:val="24"/>
        </w:rPr>
        <w:t>Nové činnosti katastrálních úřadů</w:t>
      </w:r>
    </w:p>
    <w:p w14:paraId="3BC02AB6" w14:textId="77777777" w:rsidR="00CB13C9" w:rsidRPr="00E0591D" w:rsidRDefault="00CB13C9" w:rsidP="00CB13C9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 w:rsidRPr="00E0591D">
        <w:rPr>
          <w:sz w:val="24"/>
          <w:szCs w:val="24"/>
        </w:rPr>
        <w:t>Průběh vkladového řízení od zahájení až do ukončení, včetně všech procesních úkonů a lhůt, opravné prostředky</w:t>
      </w:r>
    </w:p>
    <w:p w14:paraId="563353DE" w14:textId="77777777" w:rsidR="00CB13C9" w:rsidRPr="00E0591D" w:rsidRDefault="00CB13C9" w:rsidP="00CB13C9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 w:rsidRPr="00E0591D">
        <w:rPr>
          <w:sz w:val="24"/>
          <w:szCs w:val="24"/>
        </w:rPr>
        <w:lastRenderedPageBreak/>
        <w:t>Přezkumná činnost katastrálního úřadu a poznatky z rozhodovací činnosti (odstranitelné a neodstranitelné závady)</w:t>
      </w:r>
    </w:p>
    <w:p w14:paraId="0A255DFE" w14:textId="77777777" w:rsidR="00CB13C9" w:rsidRPr="00E0591D" w:rsidRDefault="00CB13C9" w:rsidP="00CB13C9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 w:rsidRPr="00E0591D">
        <w:rPr>
          <w:sz w:val="24"/>
          <w:szCs w:val="24"/>
        </w:rPr>
        <w:t>Vybrané poznámky (předběžné opatření, exekuce, poznámky spornosti)</w:t>
      </w:r>
    </w:p>
    <w:p w14:paraId="569393CB" w14:textId="4ECC4BE5" w:rsidR="00CB13C9" w:rsidRPr="003A6CE9" w:rsidRDefault="00CB13C9" w:rsidP="00CB13C9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 w:rsidRPr="00E0591D">
        <w:rPr>
          <w:color w:val="000000"/>
          <w:sz w:val="24"/>
          <w:szCs w:val="24"/>
        </w:rPr>
        <w:t>Nejčastější závady (na případových studiích) s</w:t>
      </w:r>
      <w:r w:rsidR="00AC5113">
        <w:rPr>
          <w:color w:val="000000"/>
          <w:sz w:val="24"/>
          <w:szCs w:val="24"/>
        </w:rPr>
        <w:t> </w:t>
      </w:r>
      <w:r w:rsidRPr="00E0591D">
        <w:rPr>
          <w:color w:val="000000"/>
          <w:sz w:val="24"/>
          <w:szCs w:val="24"/>
        </w:rPr>
        <w:t>návodem</w:t>
      </w:r>
      <w:r w:rsidR="00AC5113">
        <w:rPr>
          <w:color w:val="000000"/>
          <w:sz w:val="24"/>
          <w:szCs w:val="24"/>
        </w:rPr>
        <w:t>,</w:t>
      </w:r>
      <w:r w:rsidRPr="00E0591D">
        <w:rPr>
          <w:color w:val="000000"/>
          <w:sz w:val="24"/>
          <w:szCs w:val="24"/>
        </w:rPr>
        <w:t xml:space="preserve"> jak se jim vyvarovat</w:t>
      </w:r>
    </w:p>
    <w:p w14:paraId="79D89B66" w14:textId="5EACAE1A" w:rsidR="003A6CE9" w:rsidRDefault="003A6CE9" w:rsidP="003A6CE9">
      <w:pPr>
        <w:pStyle w:val="Odstavecseseznamem"/>
        <w:spacing w:after="0"/>
        <w:rPr>
          <w:sz w:val="24"/>
          <w:szCs w:val="24"/>
        </w:rPr>
      </w:pPr>
    </w:p>
    <w:p w14:paraId="219FFCB4" w14:textId="77777777" w:rsidR="009F6AC2" w:rsidRPr="00E0591D" w:rsidRDefault="009F6AC2" w:rsidP="003A6CE9">
      <w:pPr>
        <w:pStyle w:val="Odstavecseseznamem"/>
        <w:spacing w:after="0"/>
        <w:rPr>
          <w:sz w:val="24"/>
          <w:szCs w:val="24"/>
        </w:rPr>
      </w:pPr>
    </w:p>
    <w:p w14:paraId="5664EDB2" w14:textId="6478FEF2" w:rsidR="00C84BC0" w:rsidRPr="00E0591D" w:rsidRDefault="00C84BC0" w:rsidP="00C84BC0">
      <w:pPr>
        <w:pStyle w:val="Bezmezer"/>
        <w:numPr>
          <w:ilvl w:val="0"/>
          <w:numId w:val="39"/>
        </w:numPr>
        <w:spacing w:line="23" w:lineRule="atLeast"/>
        <w:ind w:left="426" w:hanging="426"/>
        <w:jc w:val="both"/>
        <w:rPr>
          <w:b/>
          <w:bCs/>
          <w:sz w:val="32"/>
          <w:szCs w:val="32"/>
        </w:rPr>
      </w:pPr>
      <w:r w:rsidRPr="00E0591D">
        <w:rPr>
          <w:b/>
          <w:bCs/>
          <w:sz w:val="32"/>
          <w:szCs w:val="32"/>
        </w:rPr>
        <w:t xml:space="preserve">Banky a eGovernment </w:t>
      </w:r>
    </w:p>
    <w:p w14:paraId="78FFBBD3" w14:textId="2B760421" w:rsidR="00C84BC0" w:rsidRPr="00E0591D" w:rsidRDefault="00C84BC0" w:rsidP="00C84BC0">
      <w:pPr>
        <w:pStyle w:val="Bezmezer"/>
        <w:tabs>
          <w:tab w:val="left" w:pos="2390"/>
        </w:tabs>
        <w:spacing w:line="23" w:lineRule="atLeast"/>
        <w:ind w:left="426"/>
        <w:jc w:val="both"/>
        <w:rPr>
          <w:sz w:val="24"/>
          <w:szCs w:val="24"/>
        </w:rPr>
      </w:pPr>
      <w:r w:rsidRPr="00E0591D">
        <w:rPr>
          <w:b/>
          <w:bCs/>
          <w:sz w:val="24"/>
          <w:szCs w:val="24"/>
        </w:rPr>
        <w:t xml:space="preserve">Odpolední přednáška </w:t>
      </w:r>
      <w:r w:rsidRPr="00E0591D">
        <w:rPr>
          <w:sz w:val="24"/>
          <w:szCs w:val="24"/>
        </w:rPr>
        <w:t>(kód 2122) se uskuteční</w:t>
      </w:r>
    </w:p>
    <w:p w14:paraId="05D578A7" w14:textId="77777777" w:rsidR="00C84BC0" w:rsidRPr="00E0591D" w:rsidRDefault="00C84BC0" w:rsidP="00C84BC0">
      <w:pPr>
        <w:spacing w:after="0" w:line="23" w:lineRule="atLeast"/>
        <w:rPr>
          <w:rFonts w:eastAsia="Times New Roman"/>
          <w:sz w:val="24"/>
          <w:szCs w:val="24"/>
          <w:lang w:eastAsia="cs-CZ"/>
        </w:rPr>
      </w:pPr>
      <w:r w:rsidRPr="00E0591D">
        <w:rPr>
          <w:sz w:val="24"/>
          <w:szCs w:val="24"/>
        </w:rPr>
        <w:t xml:space="preserve"> </w:t>
      </w:r>
    </w:p>
    <w:p w14:paraId="698260D4" w14:textId="77777777" w:rsidR="00C84BC0" w:rsidRPr="00E0591D" w:rsidRDefault="00C84BC0" w:rsidP="00C84BC0">
      <w:pPr>
        <w:spacing w:after="0" w:line="23" w:lineRule="atLeas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E0591D">
        <w:rPr>
          <w:rFonts w:eastAsia="Times New Roman"/>
          <w:b/>
          <w:bCs/>
          <w:sz w:val="28"/>
          <w:szCs w:val="28"/>
          <w:lang w:eastAsia="cs-CZ"/>
        </w:rPr>
        <w:t>on-line</w:t>
      </w:r>
    </w:p>
    <w:p w14:paraId="49C98DC4" w14:textId="02908379" w:rsidR="00C84BC0" w:rsidRPr="00E0591D" w:rsidRDefault="00C84BC0" w:rsidP="00C84BC0">
      <w:pPr>
        <w:spacing w:after="0" w:line="23" w:lineRule="atLeas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E0591D">
        <w:rPr>
          <w:rFonts w:eastAsia="Times New Roman"/>
          <w:b/>
          <w:bCs/>
          <w:sz w:val="28"/>
          <w:szCs w:val="28"/>
          <w:lang w:eastAsia="cs-CZ"/>
        </w:rPr>
        <w:t>v pondělí 21. února 2022</w:t>
      </w:r>
    </w:p>
    <w:p w14:paraId="54506F7E" w14:textId="03A0BE8D" w:rsidR="00C84BC0" w:rsidRPr="00E0591D" w:rsidRDefault="00C84BC0" w:rsidP="00C84BC0">
      <w:pPr>
        <w:spacing w:after="0" w:line="23" w:lineRule="atLeast"/>
        <w:jc w:val="center"/>
        <w:rPr>
          <w:rFonts w:eastAsia="Times New Roman"/>
          <w:sz w:val="24"/>
          <w:szCs w:val="24"/>
          <w:lang w:eastAsia="cs-CZ"/>
        </w:rPr>
      </w:pPr>
      <w:r w:rsidRPr="00E0591D">
        <w:rPr>
          <w:rFonts w:eastAsia="Times New Roman"/>
          <w:sz w:val="24"/>
          <w:szCs w:val="24"/>
          <w:lang w:eastAsia="cs-CZ"/>
        </w:rPr>
        <w:t>(</w:t>
      </w:r>
      <w:r w:rsidRPr="00E0591D">
        <w:rPr>
          <w:rFonts w:eastAsia="Times New Roman"/>
        </w:rPr>
        <w:t>od 16:00 do 18:</w:t>
      </w:r>
      <w:r w:rsidR="00E0591D" w:rsidRPr="00E0591D">
        <w:rPr>
          <w:rFonts w:eastAsia="Times New Roman"/>
        </w:rPr>
        <w:t>0</w:t>
      </w:r>
      <w:r w:rsidRPr="00E0591D">
        <w:rPr>
          <w:rFonts w:eastAsia="Times New Roman"/>
        </w:rPr>
        <w:t>0)</w:t>
      </w:r>
    </w:p>
    <w:p w14:paraId="2CD22611" w14:textId="77777777" w:rsidR="00C84BC0" w:rsidRPr="00E0591D" w:rsidRDefault="00C84BC0" w:rsidP="00C84BC0">
      <w:pPr>
        <w:spacing w:after="0" w:line="23" w:lineRule="atLeast"/>
        <w:rPr>
          <w:rFonts w:eastAsia="Times New Roman"/>
          <w:sz w:val="24"/>
          <w:szCs w:val="24"/>
          <w:lang w:eastAsia="cs-CZ"/>
        </w:rPr>
      </w:pPr>
    </w:p>
    <w:p w14:paraId="150B263B" w14:textId="32F49677" w:rsidR="00C84BC0" w:rsidRPr="00E0591D" w:rsidRDefault="00C84BC0" w:rsidP="00C84BC0">
      <w:pPr>
        <w:spacing w:after="0" w:line="249" w:lineRule="auto"/>
        <w:ind w:left="-5" w:hanging="10"/>
        <w:jc w:val="both"/>
        <w:rPr>
          <w:rFonts w:eastAsia="Times New Roman"/>
          <w:sz w:val="24"/>
          <w:szCs w:val="24"/>
        </w:rPr>
      </w:pPr>
      <w:r w:rsidRPr="00E0591D">
        <w:rPr>
          <w:rFonts w:eastAsia="Times New Roman"/>
          <w:sz w:val="24"/>
          <w:szCs w:val="24"/>
        </w:rPr>
        <w:t xml:space="preserve">Přednášející: </w:t>
      </w:r>
      <w:r w:rsidR="00E0591D" w:rsidRPr="00E0591D">
        <w:rPr>
          <w:rFonts w:eastAsia="Times New Roman"/>
          <w:b/>
          <w:bCs/>
          <w:sz w:val="24"/>
          <w:szCs w:val="24"/>
        </w:rPr>
        <w:t>Mgr. Radim Karásek</w:t>
      </w:r>
    </w:p>
    <w:p w14:paraId="5F9E26EE" w14:textId="77777777" w:rsidR="00E0591D" w:rsidRPr="00E0591D" w:rsidRDefault="00E0591D" w:rsidP="00E0591D">
      <w:pPr>
        <w:pStyle w:val="Odstavecseseznamem"/>
        <w:spacing w:after="0"/>
        <w:ind w:firstLine="556"/>
        <w:contextualSpacing w:val="0"/>
        <w:jc w:val="both"/>
        <w:rPr>
          <w:rFonts w:eastAsia="Times New Roman"/>
        </w:rPr>
      </w:pPr>
      <w:r w:rsidRPr="00E0591D">
        <w:rPr>
          <w:rFonts w:eastAsia="Times New Roman"/>
        </w:rPr>
        <w:t>vedoucí oddělení analýz legislativy eGovernmentu, Ministerstvo vnitra</w:t>
      </w:r>
    </w:p>
    <w:p w14:paraId="41673C22" w14:textId="6C3D2533" w:rsidR="00C84BC0" w:rsidRPr="00E0591D" w:rsidRDefault="00C84BC0" w:rsidP="00C84BC0">
      <w:pPr>
        <w:spacing w:after="0" w:line="249" w:lineRule="auto"/>
        <w:ind w:left="1276"/>
        <w:jc w:val="both"/>
        <w:rPr>
          <w:rFonts w:eastAsia="Times New Roman"/>
          <w:b/>
          <w:bCs/>
          <w:sz w:val="24"/>
          <w:szCs w:val="24"/>
        </w:rPr>
      </w:pPr>
    </w:p>
    <w:p w14:paraId="2E27B034" w14:textId="04535FA2" w:rsidR="00E0591D" w:rsidRPr="00E0591D" w:rsidRDefault="00E0591D" w:rsidP="00E0591D">
      <w:pPr>
        <w:pStyle w:val="norml"/>
        <w:spacing w:before="0" w:after="0" w:line="276" w:lineRule="auto"/>
        <w:ind w:left="0"/>
        <w:rPr>
          <w:b/>
          <w:bCs/>
          <w:sz w:val="22"/>
          <w:szCs w:val="22"/>
        </w:rPr>
      </w:pPr>
      <w:r w:rsidRPr="00E0591D">
        <w:rPr>
          <w:b/>
          <w:bCs/>
          <w:szCs w:val="22"/>
        </w:rPr>
        <w:t>Osnova</w:t>
      </w:r>
      <w:r w:rsidRPr="00E0591D">
        <w:rPr>
          <w:szCs w:val="22"/>
        </w:rPr>
        <w:t xml:space="preserve">: </w:t>
      </w:r>
    </w:p>
    <w:p w14:paraId="439F95B4" w14:textId="5D81EE64" w:rsidR="00E0591D" w:rsidRPr="00E0591D" w:rsidRDefault="00E0591D" w:rsidP="00E0591D">
      <w:pPr>
        <w:pStyle w:val="Prosttext"/>
        <w:numPr>
          <w:ilvl w:val="1"/>
          <w:numId w:val="41"/>
        </w:numPr>
        <w:spacing w:line="276" w:lineRule="auto"/>
        <w:ind w:left="709" w:hanging="283"/>
        <w:rPr>
          <w:rFonts w:ascii="Times New Roman" w:hAnsi="Times New Roman" w:cs="Times New Roman"/>
          <w:szCs w:val="22"/>
        </w:rPr>
      </w:pPr>
      <w:r w:rsidRPr="00E0591D">
        <w:rPr>
          <w:rFonts w:ascii="Times New Roman" w:hAnsi="Times New Roman" w:cs="Times New Roman"/>
          <w:szCs w:val="22"/>
        </w:rPr>
        <w:t>Stručný vývoj dálkového prokázání totožnosti</w:t>
      </w:r>
    </w:p>
    <w:p w14:paraId="5C3EF9EC" w14:textId="7EACF926" w:rsidR="00E0591D" w:rsidRPr="00E0591D" w:rsidRDefault="00E0591D" w:rsidP="00E0591D">
      <w:pPr>
        <w:pStyle w:val="Prosttext"/>
        <w:numPr>
          <w:ilvl w:val="1"/>
          <w:numId w:val="41"/>
        </w:numPr>
        <w:spacing w:line="276" w:lineRule="auto"/>
        <w:ind w:left="709" w:hanging="283"/>
        <w:rPr>
          <w:rFonts w:ascii="Times New Roman" w:hAnsi="Times New Roman" w:cs="Times New Roman"/>
          <w:szCs w:val="22"/>
        </w:rPr>
      </w:pPr>
      <w:r w:rsidRPr="00E0591D">
        <w:rPr>
          <w:rFonts w:ascii="Times New Roman" w:hAnsi="Times New Roman" w:cs="Times New Roman"/>
          <w:szCs w:val="22"/>
        </w:rPr>
        <w:t>Zjišťování totožnosti bankami</w:t>
      </w:r>
    </w:p>
    <w:p w14:paraId="7706C346" w14:textId="4CDF146D" w:rsidR="00E0591D" w:rsidRPr="00E0591D" w:rsidRDefault="00E0591D" w:rsidP="00E0591D">
      <w:pPr>
        <w:pStyle w:val="Prosttext"/>
        <w:numPr>
          <w:ilvl w:val="1"/>
          <w:numId w:val="41"/>
        </w:numPr>
        <w:spacing w:line="276" w:lineRule="auto"/>
        <w:ind w:left="709" w:hanging="283"/>
        <w:rPr>
          <w:rFonts w:ascii="Times New Roman" w:hAnsi="Times New Roman" w:cs="Times New Roman"/>
          <w:szCs w:val="22"/>
        </w:rPr>
      </w:pPr>
      <w:r w:rsidRPr="00E0591D">
        <w:rPr>
          <w:rFonts w:ascii="Times New Roman" w:hAnsi="Times New Roman" w:cs="Times New Roman"/>
          <w:szCs w:val="22"/>
        </w:rPr>
        <w:t xml:space="preserve">Banky jako poskytovatelé </w:t>
      </w:r>
      <w:proofErr w:type="spellStart"/>
      <w:r w:rsidRPr="00E0591D">
        <w:rPr>
          <w:rFonts w:ascii="Times New Roman" w:hAnsi="Times New Roman" w:cs="Times New Roman"/>
          <w:szCs w:val="22"/>
        </w:rPr>
        <w:t>identitních</w:t>
      </w:r>
      <w:proofErr w:type="spellEnd"/>
      <w:r w:rsidRPr="00E0591D">
        <w:rPr>
          <w:rFonts w:ascii="Times New Roman" w:hAnsi="Times New Roman" w:cs="Times New Roman"/>
          <w:szCs w:val="22"/>
        </w:rPr>
        <w:t xml:space="preserve"> služeb včetně statistik a praktických příkladů použití</w:t>
      </w:r>
    </w:p>
    <w:p w14:paraId="597E4DE3" w14:textId="251F698C" w:rsidR="00E0591D" w:rsidRPr="00E0591D" w:rsidRDefault="00E0591D" w:rsidP="00E0591D">
      <w:pPr>
        <w:pStyle w:val="Prosttext"/>
        <w:numPr>
          <w:ilvl w:val="1"/>
          <w:numId w:val="41"/>
        </w:numPr>
        <w:spacing w:line="276" w:lineRule="auto"/>
        <w:ind w:left="709" w:hanging="283"/>
        <w:rPr>
          <w:rFonts w:ascii="Times New Roman" w:hAnsi="Times New Roman" w:cs="Times New Roman"/>
          <w:szCs w:val="22"/>
        </w:rPr>
      </w:pPr>
      <w:r w:rsidRPr="00E0591D">
        <w:rPr>
          <w:rFonts w:ascii="Times New Roman" w:hAnsi="Times New Roman" w:cs="Times New Roman"/>
          <w:szCs w:val="22"/>
        </w:rPr>
        <w:t>Využívání údajů ze základních registrů bankami</w:t>
      </w:r>
    </w:p>
    <w:p w14:paraId="5D7EE83C" w14:textId="4120F26E" w:rsidR="00E0591D" w:rsidRPr="00E0591D" w:rsidRDefault="00E0591D" w:rsidP="00E0591D">
      <w:pPr>
        <w:pStyle w:val="Prosttext"/>
        <w:numPr>
          <w:ilvl w:val="1"/>
          <w:numId w:val="41"/>
        </w:numPr>
        <w:spacing w:line="276" w:lineRule="auto"/>
        <w:ind w:left="709" w:hanging="283"/>
        <w:rPr>
          <w:rFonts w:ascii="Times New Roman" w:hAnsi="Times New Roman" w:cs="Times New Roman"/>
          <w:szCs w:val="22"/>
        </w:rPr>
      </w:pPr>
      <w:r w:rsidRPr="00E0591D">
        <w:rPr>
          <w:rFonts w:ascii="Times New Roman" w:hAnsi="Times New Roman" w:cs="Times New Roman"/>
          <w:szCs w:val="22"/>
        </w:rPr>
        <w:t xml:space="preserve">Banky jako příjemci </w:t>
      </w:r>
    </w:p>
    <w:p w14:paraId="650E3324" w14:textId="77777777" w:rsidR="00CB13C9" w:rsidRPr="00E0591D" w:rsidRDefault="00CB13C9" w:rsidP="00E335CD">
      <w:pPr>
        <w:pStyle w:val="Bezmezer"/>
        <w:spacing w:line="23" w:lineRule="atLeast"/>
        <w:jc w:val="both"/>
        <w:rPr>
          <w:b/>
          <w:bCs/>
          <w:sz w:val="24"/>
          <w:szCs w:val="24"/>
        </w:rPr>
      </w:pPr>
    </w:p>
    <w:p w14:paraId="7F0A62CA" w14:textId="77777777" w:rsidR="00AC3536" w:rsidRPr="00E0591D" w:rsidRDefault="00AC3536" w:rsidP="007D4BF3">
      <w:pPr>
        <w:pStyle w:val="Bezmezer"/>
        <w:spacing w:line="23" w:lineRule="atLeast"/>
        <w:jc w:val="both"/>
        <w:rPr>
          <w:sz w:val="24"/>
          <w:szCs w:val="24"/>
        </w:rPr>
      </w:pPr>
    </w:p>
    <w:p w14:paraId="6B94E684" w14:textId="77777777" w:rsidR="00AC3536" w:rsidRPr="00E0591D" w:rsidRDefault="00AC3536" w:rsidP="00D4091B">
      <w:pPr>
        <w:pStyle w:val="Bezmezer"/>
        <w:spacing w:line="23" w:lineRule="atLeast"/>
        <w:jc w:val="both"/>
        <w:rPr>
          <w:sz w:val="24"/>
          <w:szCs w:val="24"/>
        </w:rPr>
      </w:pPr>
    </w:p>
    <w:p w14:paraId="74AC62DE" w14:textId="4C7CD219" w:rsidR="00C479E1" w:rsidRPr="00E0591D" w:rsidRDefault="00AC7974" w:rsidP="00D4091B">
      <w:pPr>
        <w:pStyle w:val="Bezmezer"/>
        <w:spacing w:line="23" w:lineRule="atLeast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Případné dot</w:t>
      </w:r>
      <w:r w:rsidR="001A4F53" w:rsidRPr="00E0591D">
        <w:rPr>
          <w:sz w:val="24"/>
          <w:szCs w:val="24"/>
        </w:rPr>
        <w:t xml:space="preserve">azy k přednášenému tématu </w:t>
      </w:r>
      <w:r w:rsidR="005A1ED7" w:rsidRPr="00E0591D">
        <w:rPr>
          <w:sz w:val="24"/>
          <w:szCs w:val="24"/>
        </w:rPr>
        <w:t xml:space="preserve">můžete napsat i předem na adresu </w:t>
      </w:r>
      <w:hyperlink r:id="rId9" w:history="1">
        <w:r w:rsidR="005A1ED7" w:rsidRPr="00E0591D">
          <w:rPr>
            <w:rStyle w:val="Hypertextovodkaz"/>
            <w:sz w:val="24"/>
            <w:szCs w:val="24"/>
          </w:rPr>
          <w:t>baresova.eva@seznam.cz</w:t>
        </w:r>
      </w:hyperlink>
      <w:r w:rsidR="005A1ED7" w:rsidRPr="00E0591D">
        <w:rPr>
          <w:sz w:val="24"/>
          <w:szCs w:val="24"/>
        </w:rPr>
        <w:t>. Dotazy budou předány přednášející</w:t>
      </w:r>
      <w:r w:rsidR="00271A9A" w:rsidRPr="00E0591D">
        <w:rPr>
          <w:sz w:val="24"/>
          <w:szCs w:val="24"/>
        </w:rPr>
        <w:t>mu</w:t>
      </w:r>
      <w:r w:rsidR="005A1ED7" w:rsidRPr="00E0591D">
        <w:rPr>
          <w:sz w:val="24"/>
          <w:szCs w:val="24"/>
        </w:rPr>
        <w:t>.</w:t>
      </w:r>
      <w:r w:rsidR="001A4F53" w:rsidRPr="00E0591D">
        <w:rPr>
          <w:sz w:val="24"/>
          <w:szCs w:val="24"/>
        </w:rPr>
        <w:t xml:space="preserve"> </w:t>
      </w:r>
      <w:r w:rsidR="005A1ED7" w:rsidRPr="00E0591D">
        <w:rPr>
          <w:sz w:val="24"/>
          <w:szCs w:val="24"/>
        </w:rPr>
        <w:t xml:space="preserve"> </w:t>
      </w:r>
    </w:p>
    <w:p w14:paraId="1459DF9A" w14:textId="236C1F10" w:rsidR="001A4F53" w:rsidRPr="00E0591D" w:rsidRDefault="001A4F53" w:rsidP="00D4091B">
      <w:pPr>
        <w:pStyle w:val="Bezmezer"/>
        <w:spacing w:line="23" w:lineRule="atLeast"/>
        <w:rPr>
          <w:sz w:val="24"/>
          <w:szCs w:val="24"/>
        </w:rPr>
      </w:pPr>
    </w:p>
    <w:p w14:paraId="46776493" w14:textId="77777777" w:rsidR="00284D88" w:rsidRPr="00E0591D" w:rsidRDefault="00284D88" w:rsidP="00284D88">
      <w:pPr>
        <w:pStyle w:val="Bezmezer"/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Souhrnné informace lze získat na stránkách: </w:t>
      </w:r>
      <w:hyperlink r:id="rId10" w:history="1">
        <w:r w:rsidRPr="00E0591D">
          <w:rPr>
            <w:rStyle w:val="Hypertextovodkaz"/>
            <w:sz w:val="24"/>
            <w:szCs w:val="24"/>
          </w:rPr>
          <w:t>www.jednotaceskychpravniku.cz</w:t>
        </w:r>
      </w:hyperlink>
    </w:p>
    <w:p w14:paraId="779D70F6" w14:textId="7EDE5F60" w:rsidR="00AC3536" w:rsidRPr="00E0591D" w:rsidRDefault="00AC3536" w:rsidP="00D4091B">
      <w:pPr>
        <w:pStyle w:val="Bezmezer"/>
        <w:spacing w:line="23" w:lineRule="atLeast"/>
        <w:rPr>
          <w:sz w:val="24"/>
          <w:szCs w:val="24"/>
        </w:rPr>
      </w:pPr>
    </w:p>
    <w:p w14:paraId="33FDD7C4" w14:textId="77777777" w:rsidR="00792D01" w:rsidRPr="00E0591D" w:rsidRDefault="00792D01" w:rsidP="00D4091B">
      <w:pPr>
        <w:pStyle w:val="Bezmezer"/>
        <w:spacing w:line="23" w:lineRule="atLeast"/>
        <w:rPr>
          <w:sz w:val="24"/>
          <w:szCs w:val="24"/>
        </w:rPr>
      </w:pPr>
    </w:p>
    <w:p w14:paraId="56E3E1A6" w14:textId="7792DBF1" w:rsidR="003F713A" w:rsidRPr="00E0591D" w:rsidRDefault="003F713A" w:rsidP="00D4091B">
      <w:pPr>
        <w:pStyle w:val="Bezmezer"/>
        <w:spacing w:line="23" w:lineRule="atLeast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>Přihlásit se na semináře</w:t>
      </w:r>
      <w:r w:rsidR="00270FE7" w:rsidRPr="00E0591D">
        <w:rPr>
          <w:b/>
          <w:bCs/>
          <w:sz w:val="28"/>
          <w:szCs w:val="28"/>
        </w:rPr>
        <w:t xml:space="preserve">, přednášky </w:t>
      </w:r>
      <w:r w:rsidRPr="00E0591D">
        <w:rPr>
          <w:b/>
          <w:bCs/>
          <w:sz w:val="28"/>
          <w:szCs w:val="28"/>
        </w:rPr>
        <w:t>je možné</w:t>
      </w:r>
    </w:p>
    <w:p w14:paraId="7F547AD0" w14:textId="0010C1F3" w:rsidR="003F713A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pomocí formuláře na našich webových stránkách: </w:t>
      </w:r>
      <w:hyperlink r:id="rId11" w:history="1">
        <w:r w:rsidRPr="00E0591D">
          <w:rPr>
            <w:rStyle w:val="Hypertextovodkaz"/>
            <w:sz w:val="24"/>
            <w:szCs w:val="24"/>
          </w:rPr>
          <w:t>www.jednotaceskychpravniku.cz</w:t>
        </w:r>
      </w:hyperlink>
    </w:p>
    <w:p w14:paraId="7B579CAF" w14:textId="3FCCE0EC" w:rsidR="00932768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 xml:space="preserve">zasláním přihlášky na e-mail adresu: </w:t>
      </w:r>
      <w:hyperlink r:id="rId12" w:history="1">
        <w:r w:rsidR="00AC7974" w:rsidRPr="00E0591D">
          <w:rPr>
            <w:rStyle w:val="Hypertextovodkaz"/>
            <w:sz w:val="24"/>
            <w:szCs w:val="24"/>
          </w:rPr>
          <w:t>jcppraha</w:t>
        </w:r>
        <w:r w:rsidR="00AC7974" w:rsidRPr="00E0591D">
          <w:rPr>
            <w:rStyle w:val="Hypertextovodkaz"/>
            <w:rFonts w:eastAsia="Times New Roman"/>
            <w:sz w:val="24"/>
            <w:szCs w:val="24"/>
            <w:lang w:eastAsia="cs-CZ"/>
          </w:rPr>
          <w:t>@jednotaceskychpravniku.cz</w:t>
        </w:r>
      </w:hyperlink>
      <w:r w:rsidR="00F008AF" w:rsidRPr="00E0591D">
        <w:rPr>
          <w:rStyle w:val="Hypertextovodkaz"/>
          <w:rFonts w:eastAsia="Times New Roman"/>
          <w:sz w:val="24"/>
          <w:szCs w:val="24"/>
          <w:lang w:eastAsia="cs-CZ"/>
        </w:rPr>
        <w:t>.</w:t>
      </w:r>
      <w:r w:rsidR="00AC7974" w:rsidRPr="00E0591D">
        <w:rPr>
          <w:rFonts w:eastAsia="Times New Roman"/>
          <w:sz w:val="24"/>
          <w:szCs w:val="24"/>
          <w:lang w:eastAsia="cs-CZ"/>
        </w:rPr>
        <w:t xml:space="preserve"> </w:t>
      </w:r>
    </w:p>
    <w:p w14:paraId="31DD9C5F" w14:textId="67656842" w:rsidR="00C353FF" w:rsidRPr="00E0591D" w:rsidRDefault="00C353FF" w:rsidP="00A26BB8">
      <w:pPr>
        <w:pStyle w:val="Bezmezer"/>
        <w:spacing w:line="23" w:lineRule="atLeast"/>
        <w:ind w:right="283"/>
        <w:rPr>
          <w:sz w:val="24"/>
          <w:szCs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206"/>
        <w:gridCol w:w="2781"/>
        <w:gridCol w:w="3369"/>
      </w:tblGrid>
      <w:tr w:rsidR="00F06978" w:rsidRPr="00E0591D" w14:paraId="56A6C233" w14:textId="77777777" w:rsidTr="00CF0D7A">
        <w:trPr>
          <w:trHeight w:val="562"/>
        </w:trPr>
        <w:tc>
          <w:tcPr>
            <w:tcW w:w="3206" w:type="dxa"/>
            <w:shd w:val="clear" w:color="auto" w:fill="DBE5F1" w:themeFill="accent1" w:themeFillTint="33"/>
          </w:tcPr>
          <w:p w14:paraId="681B713F" w14:textId="385D9241" w:rsidR="00F06978" w:rsidRPr="00E0591D" w:rsidRDefault="00F06978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Účastnický poplatek</w:t>
            </w:r>
          </w:p>
        </w:tc>
        <w:tc>
          <w:tcPr>
            <w:tcW w:w="2781" w:type="dxa"/>
            <w:shd w:val="clear" w:color="auto" w:fill="DBE5F1" w:themeFill="accent1" w:themeFillTint="33"/>
          </w:tcPr>
          <w:p w14:paraId="7FD463DC" w14:textId="746F7524" w:rsidR="00F06978" w:rsidRPr="00E0591D" w:rsidRDefault="00F06978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Seminář</w:t>
            </w:r>
          </w:p>
        </w:tc>
        <w:tc>
          <w:tcPr>
            <w:tcW w:w="3369" w:type="dxa"/>
            <w:shd w:val="clear" w:color="auto" w:fill="DBE5F1" w:themeFill="accent1" w:themeFillTint="33"/>
          </w:tcPr>
          <w:p w14:paraId="1207F74B" w14:textId="2DCD8659" w:rsidR="00F06978" w:rsidRPr="00E0591D" w:rsidRDefault="00792D01" w:rsidP="00A26BB8">
            <w:pPr>
              <w:pStyle w:val="Bezmezer"/>
              <w:spacing w:line="23" w:lineRule="atLeast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E0591D">
              <w:rPr>
                <w:b/>
                <w:bCs/>
                <w:sz w:val="24"/>
                <w:szCs w:val="24"/>
              </w:rPr>
              <w:t>Odpolední p</w:t>
            </w:r>
            <w:r w:rsidR="00F06978" w:rsidRPr="00E0591D">
              <w:rPr>
                <w:b/>
                <w:bCs/>
                <w:sz w:val="24"/>
                <w:szCs w:val="24"/>
              </w:rPr>
              <w:t>řednáška</w:t>
            </w:r>
          </w:p>
        </w:tc>
      </w:tr>
      <w:tr w:rsidR="00F06978" w:rsidRPr="00E0591D" w14:paraId="34EF271F" w14:textId="77777777" w:rsidTr="00A336B3">
        <w:tc>
          <w:tcPr>
            <w:tcW w:w="3206" w:type="dxa"/>
          </w:tcPr>
          <w:p w14:paraId="04593336" w14:textId="1C1B1AB9" w:rsidR="00F06978" w:rsidRPr="00E0591D" w:rsidRDefault="00F06978" w:rsidP="00A26BB8">
            <w:pPr>
              <w:pStyle w:val="Bezmezer"/>
              <w:spacing w:line="23" w:lineRule="atLeast"/>
              <w:ind w:right="283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Základní</w:t>
            </w:r>
          </w:p>
        </w:tc>
        <w:tc>
          <w:tcPr>
            <w:tcW w:w="2781" w:type="dxa"/>
          </w:tcPr>
          <w:p w14:paraId="6D0E4BA6" w14:textId="56FCE8BA" w:rsidR="00F06978" w:rsidRPr="00E0591D" w:rsidRDefault="00F06978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1</w:t>
            </w:r>
            <w:r w:rsidR="00647189" w:rsidRPr="00E0591D">
              <w:rPr>
                <w:sz w:val="24"/>
                <w:szCs w:val="24"/>
              </w:rPr>
              <w:t>8</w:t>
            </w:r>
            <w:r w:rsidRPr="00E0591D">
              <w:rPr>
                <w:sz w:val="24"/>
                <w:szCs w:val="24"/>
              </w:rPr>
              <w:t>00 Kč</w:t>
            </w:r>
          </w:p>
        </w:tc>
        <w:tc>
          <w:tcPr>
            <w:tcW w:w="3369" w:type="dxa"/>
          </w:tcPr>
          <w:p w14:paraId="5878FF83" w14:textId="0FDE8A79" w:rsidR="00F06978" w:rsidRPr="00E0591D" w:rsidRDefault="00C84BC0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5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</w:tr>
      <w:tr w:rsidR="00F06978" w:rsidRPr="00E0591D" w14:paraId="626BFF4E" w14:textId="77777777" w:rsidTr="00865BDD">
        <w:tc>
          <w:tcPr>
            <w:tcW w:w="3206" w:type="dxa"/>
          </w:tcPr>
          <w:p w14:paraId="55BCA4A1" w14:textId="62A340D7" w:rsidR="00F06978" w:rsidRPr="00E0591D" w:rsidRDefault="00F06978" w:rsidP="00A26BB8">
            <w:pPr>
              <w:pStyle w:val="Bezmezer"/>
              <w:spacing w:line="23" w:lineRule="atLeast"/>
              <w:ind w:right="283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Snížený*</w:t>
            </w:r>
          </w:p>
        </w:tc>
        <w:tc>
          <w:tcPr>
            <w:tcW w:w="2781" w:type="dxa"/>
          </w:tcPr>
          <w:p w14:paraId="4104A28F" w14:textId="35F8B7FF" w:rsidR="00F06978" w:rsidRPr="00E0591D" w:rsidRDefault="00862A45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  <w:tc>
          <w:tcPr>
            <w:tcW w:w="3369" w:type="dxa"/>
          </w:tcPr>
          <w:p w14:paraId="69DD1B44" w14:textId="3F129FF0" w:rsidR="00F06978" w:rsidRPr="00E0591D" w:rsidRDefault="00C84BC0" w:rsidP="00F06978">
            <w:pPr>
              <w:pStyle w:val="Bezmezer"/>
              <w:spacing w:line="23" w:lineRule="atLeast"/>
              <w:ind w:right="283"/>
              <w:jc w:val="center"/>
              <w:rPr>
                <w:sz w:val="24"/>
                <w:szCs w:val="24"/>
              </w:rPr>
            </w:pPr>
            <w:r w:rsidRPr="00E0591D">
              <w:rPr>
                <w:sz w:val="24"/>
                <w:szCs w:val="24"/>
              </w:rPr>
              <w:t>3</w:t>
            </w:r>
            <w:r w:rsidR="00F06978" w:rsidRPr="00E0591D">
              <w:rPr>
                <w:sz w:val="24"/>
                <w:szCs w:val="24"/>
              </w:rPr>
              <w:t>00 Kč</w:t>
            </w:r>
          </w:p>
        </w:tc>
      </w:tr>
    </w:tbl>
    <w:p w14:paraId="6BBED1B1" w14:textId="71C189B7" w:rsidR="000B1713" w:rsidRPr="00E0591D" w:rsidRDefault="003A5419" w:rsidP="00D4091B">
      <w:pPr>
        <w:spacing w:before="120" w:line="23" w:lineRule="atLeast"/>
        <w:ind w:left="142" w:hanging="142"/>
        <w:jc w:val="both"/>
        <w:rPr>
          <w:rFonts w:eastAsia="Times New Roman"/>
          <w:sz w:val="27"/>
          <w:szCs w:val="27"/>
          <w:lang w:eastAsia="cs-CZ"/>
        </w:rPr>
      </w:pPr>
      <w:r w:rsidRPr="00E0591D">
        <w:rPr>
          <w:sz w:val="24"/>
          <w:szCs w:val="24"/>
        </w:rPr>
        <w:t>*Členové JČP, kteří mají zaplacené členské příspěvky, justiční čekatelé a asistenti, advokátní, notářští a exekutorští koncipienti a studenti právnických fakult uhrazují snížený účastnický poplatek.</w:t>
      </w:r>
      <w:r w:rsidRPr="00E0591D">
        <w:rPr>
          <w:rFonts w:eastAsia="Times New Roman"/>
          <w:sz w:val="27"/>
          <w:szCs w:val="27"/>
          <w:lang w:eastAsia="cs-CZ"/>
        </w:rPr>
        <w:t xml:space="preserve"> </w:t>
      </w:r>
    </w:p>
    <w:p w14:paraId="6CE27311" w14:textId="77777777" w:rsidR="005368B9" w:rsidRPr="00E0591D" w:rsidRDefault="005368B9" w:rsidP="00D4091B">
      <w:pPr>
        <w:pStyle w:val="Bezmezer"/>
        <w:ind w:left="426" w:hanging="426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Úhradu účastnického poplatku lze provést</w:t>
      </w:r>
    </w:p>
    <w:p w14:paraId="466540A5" w14:textId="77777777" w:rsidR="005368B9" w:rsidRPr="00E0591D" w:rsidRDefault="005368B9" w:rsidP="00D4091B">
      <w:pPr>
        <w:pStyle w:val="Bezmezer"/>
        <w:ind w:left="709" w:hanging="284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a)</w:t>
      </w:r>
      <w:r w:rsidRPr="00E0591D">
        <w:rPr>
          <w:sz w:val="24"/>
          <w:szCs w:val="24"/>
        </w:rPr>
        <w:tab/>
        <w:t xml:space="preserve">platební kartou, nebo </w:t>
      </w:r>
    </w:p>
    <w:p w14:paraId="356DE251" w14:textId="77777777" w:rsidR="005368B9" w:rsidRPr="00E0591D" w:rsidRDefault="005368B9" w:rsidP="00D4091B">
      <w:pPr>
        <w:pStyle w:val="Bezmezer"/>
        <w:ind w:left="709" w:hanging="283"/>
        <w:jc w:val="both"/>
        <w:rPr>
          <w:sz w:val="24"/>
          <w:szCs w:val="24"/>
        </w:rPr>
      </w:pPr>
      <w:r w:rsidRPr="00E0591D">
        <w:rPr>
          <w:sz w:val="24"/>
          <w:szCs w:val="24"/>
        </w:rPr>
        <w:t>b)</w:t>
      </w:r>
      <w:r w:rsidRPr="00E0591D">
        <w:rPr>
          <w:sz w:val="24"/>
          <w:szCs w:val="24"/>
        </w:rPr>
        <w:tab/>
        <w:t xml:space="preserve">na podkladě faktury, kterou účastník obdrží po přihlášení, k tomu je povinen sdělit základní fakturační údaje – </w:t>
      </w:r>
      <w:r w:rsidRPr="00E0591D">
        <w:rPr>
          <w:b/>
          <w:bCs/>
          <w:sz w:val="24"/>
          <w:szCs w:val="24"/>
        </w:rPr>
        <w:t>název, sídlo, IČO, DIČ plátce, bankovní spojení</w:t>
      </w:r>
      <w:r w:rsidRPr="00E0591D">
        <w:rPr>
          <w:sz w:val="24"/>
          <w:szCs w:val="24"/>
        </w:rPr>
        <w:t>, nebo</w:t>
      </w:r>
    </w:p>
    <w:p w14:paraId="5390183D" w14:textId="54A37272" w:rsidR="005368B9" w:rsidRPr="00E0591D" w:rsidRDefault="005368B9" w:rsidP="00D4091B">
      <w:pPr>
        <w:pStyle w:val="Bezmezer"/>
        <w:ind w:left="709" w:hanging="283"/>
        <w:jc w:val="both"/>
        <w:rPr>
          <w:sz w:val="24"/>
          <w:szCs w:val="24"/>
        </w:rPr>
      </w:pPr>
      <w:r w:rsidRPr="00E0591D">
        <w:rPr>
          <w:sz w:val="24"/>
          <w:szCs w:val="24"/>
        </w:rPr>
        <w:lastRenderedPageBreak/>
        <w:t>c)</w:t>
      </w:r>
      <w:r w:rsidRPr="00E0591D">
        <w:rPr>
          <w:sz w:val="24"/>
          <w:szCs w:val="24"/>
        </w:rPr>
        <w:tab/>
        <w:t xml:space="preserve">bezhotovostním převodem na účet Pražského sdružení JČP, IČO: 45248559 u Československé obchodní banky v Praze, číslo </w:t>
      </w:r>
      <w:r w:rsidRPr="00E0591D">
        <w:rPr>
          <w:b/>
          <w:sz w:val="24"/>
          <w:szCs w:val="24"/>
        </w:rPr>
        <w:t>106 231 472/0300</w:t>
      </w:r>
      <w:r w:rsidRPr="00E0591D">
        <w:rPr>
          <w:sz w:val="24"/>
          <w:szCs w:val="24"/>
        </w:rPr>
        <w:t xml:space="preserve">, </w:t>
      </w:r>
      <w:proofErr w:type="spellStart"/>
      <w:r w:rsidRPr="00E0591D">
        <w:rPr>
          <w:b/>
          <w:bCs/>
          <w:sz w:val="24"/>
          <w:szCs w:val="24"/>
        </w:rPr>
        <w:t>konst</w:t>
      </w:r>
      <w:proofErr w:type="spellEnd"/>
      <w:r w:rsidRPr="00E0591D">
        <w:rPr>
          <w:b/>
          <w:bCs/>
          <w:sz w:val="24"/>
          <w:szCs w:val="24"/>
        </w:rPr>
        <w:t>. symbol 0308</w:t>
      </w:r>
      <w:r w:rsidRPr="00E0591D">
        <w:rPr>
          <w:sz w:val="24"/>
          <w:szCs w:val="24"/>
        </w:rPr>
        <w:t xml:space="preserve">, </w:t>
      </w:r>
      <w:r w:rsidRPr="00E0591D">
        <w:rPr>
          <w:b/>
          <w:sz w:val="24"/>
          <w:szCs w:val="24"/>
        </w:rPr>
        <w:t xml:space="preserve">variabilní symbol </w:t>
      </w:r>
      <w:r w:rsidRPr="00E0591D">
        <w:rPr>
          <w:sz w:val="24"/>
          <w:szCs w:val="24"/>
        </w:rPr>
        <w:t xml:space="preserve">je vždy </w:t>
      </w:r>
      <w:r w:rsidRPr="00E0591D">
        <w:rPr>
          <w:b/>
          <w:sz w:val="24"/>
          <w:szCs w:val="24"/>
        </w:rPr>
        <w:t>kód příslušné vzdělávací akce</w:t>
      </w:r>
      <w:r w:rsidRPr="00E0591D">
        <w:rPr>
          <w:sz w:val="24"/>
          <w:szCs w:val="24"/>
        </w:rPr>
        <w:t xml:space="preserve"> (např. </w:t>
      </w:r>
      <w:r w:rsidR="00273CE3">
        <w:rPr>
          <w:sz w:val="24"/>
          <w:szCs w:val="24"/>
        </w:rPr>
        <w:t xml:space="preserve">122 </w:t>
      </w:r>
      <w:r w:rsidRPr="00E0591D">
        <w:rPr>
          <w:sz w:val="24"/>
          <w:szCs w:val="24"/>
        </w:rPr>
        <w:t>apod.) a ve zprávě pro příjemce platby nutno</w:t>
      </w:r>
      <w:r w:rsidR="00F61B61" w:rsidRPr="00E0591D">
        <w:rPr>
          <w:sz w:val="24"/>
          <w:szCs w:val="24"/>
        </w:rPr>
        <w:t xml:space="preserve"> u</w:t>
      </w:r>
      <w:r w:rsidR="00F06978" w:rsidRPr="00E0591D">
        <w:rPr>
          <w:sz w:val="24"/>
          <w:szCs w:val="24"/>
        </w:rPr>
        <w:t>v</w:t>
      </w:r>
      <w:r w:rsidR="00F61B61" w:rsidRPr="00E0591D">
        <w:rPr>
          <w:sz w:val="24"/>
          <w:szCs w:val="24"/>
        </w:rPr>
        <w:t>ést</w:t>
      </w:r>
      <w:r w:rsidRPr="00E0591D">
        <w:rPr>
          <w:sz w:val="24"/>
          <w:szCs w:val="24"/>
        </w:rPr>
        <w:t xml:space="preserve"> </w:t>
      </w:r>
      <w:r w:rsidRPr="00E0591D">
        <w:rPr>
          <w:b/>
          <w:sz w:val="24"/>
          <w:szCs w:val="24"/>
        </w:rPr>
        <w:t xml:space="preserve">jméno a příjmení účastníka. </w:t>
      </w:r>
    </w:p>
    <w:p w14:paraId="2674E0D8" w14:textId="77777777" w:rsidR="005368B9" w:rsidRPr="00E0591D" w:rsidRDefault="005368B9" w:rsidP="00D4091B">
      <w:pPr>
        <w:pStyle w:val="Bezmezer"/>
        <w:spacing w:line="23" w:lineRule="atLeast"/>
        <w:jc w:val="both"/>
        <w:rPr>
          <w:rFonts w:eastAsia="Times New Roman"/>
          <w:sz w:val="24"/>
          <w:szCs w:val="24"/>
          <w:lang w:eastAsia="cs-CZ"/>
        </w:rPr>
      </w:pPr>
    </w:p>
    <w:p w14:paraId="1B31307E" w14:textId="1F3D2183" w:rsidR="000B1713" w:rsidRPr="00E0591D" w:rsidRDefault="000B1713" w:rsidP="00D4091B">
      <w:pPr>
        <w:pStyle w:val="Bezmezer"/>
        <w:spacing w:line="23" w:lineRule="atLeast"/>
        <w:jc w:val="both"/>
        <w:rPr>
          <w:rFonts w:eastAsia="Times New Roman"/>
          <w:sz w:val="24"/>
          <w:szCs w:val="24"/>
          <w:lang w:eastAsia="cs-CZ"/>
        </w:rPr>
      </w:pPr>
      <w:r w:rsidRPr="00E0591D">
        <w:rPr>
          <w:rFonts w:eastAsia="Times New Roman"/>
          <w:sz w:val="24"/>
          <w:szCs w:val="24"/>
          <w:lang w:eastAsia="cs-CZ"/>
        </w:rPr>
        <w:t xml:space="preserve">Účast na </w:t>
      </w:r>
      <w:r w:rsidR="005368B9" w:rsidRPr="00E0591D">
        <w:rPr>
          <w:rFonts w:eastAsia="Times New Roman"/>
          <w:sz w:val="24"/>
          <w:szCs w:val="24"/>
          <w:lang w:eastAsia="cs-CZ"/>
        </w:rPr>
        <w:t>vzdělávacích akcích</w:t>
      </w:r>
      <w:r w:rsidRPr="00E0591D">
        <w:rPr>
          <w:rFonts w:eastAsia="Times New Roman"/>
          <w:sz w:val="24"/>
          <w:szCs w:val="24"/>
          <w:lang w:eastAsia="cs-CZ"/>
        </w:rPr>
        <w:t xml:space="preserve"> uznává Česká advokátní komora jako součást odborné přípravy k</w:t>
      </w:r>
      <w:r w:rsidR="002B25C6" w:rsidRPr="00E0591D">
        <w:rPr>
          <w:rFonts w:eastAsia="Times New Roman"/>
          <w:sz w:val="24"/>
          <w:szCs w:val="24"/>
          <w:lang w:eastAsia="cs-CZ"/>
        </w:rPr>
        <w:t> </w:t>
      </w:r>
      <w:r w:rsidRPr="00E0591D">
        <w:rPr>
          <w:rFonts w:eastAsia="Times New Roman"/>
          <w:sz w:val="24"/>
          <w:szCs w:val="24"/>
          <w:lang w:eastAsia="cs-CZ"/>
        </w:rPr>
        <w:t xml:space="preserve">advokátním zkouškám. </w:t>
      </w:r>
    </w:p>
    <w:p w14:paraId="66FF13C2" w14:textId="6A339E29" w:rsidR="00B94AA7" w:rsidRPr="00E0591D" w:rsidRDefault="00B94AA7" w:rsidP="00D4091B">
      <w:pPr>
        <w:pStyle w:val="Bezmezer"/>
        <w:spacing w:line="23" w:lineRule="atLeast"/>
        <w:jc w:val="both"/>
        <w:rPr>
          <w:sz w:val="24"/>
          <w:szCs w:val="24"/>
        </w:rPr>
      </w:pPr>
    </w:p>
    <w:p w14:paraId="14266E55" w14:textId="122093A5" w:rsidR="005338F2" w:rsidRPr="00E0591D" w:rsidRDefault="005338F2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Nakladatelství </w:t>
      </w:r>
      <w:proofErr w:type="spellStart"/>
      <w:r w:rsidR="00054760" w:rsidRPr="00E0591D">
        <w:rPr>
          <w:rFonts w:ascii="Times New Roman" w:hAnsi="Times New Roman" w:cs="Times New Roman"/>
          <w:b/>
          <w:bCs/>
          <w:sz w:val="24"/>
          <w:szCs w:val="24"/>
        </w:rPr>
        <w:t>Leges</w:t>
      </w:r>
      <w:proofErr w:type="spellEnd"/>
      <w:r w:rsidR="00932768" w:rsidRPr="00E0591D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Pr="00E0591D">
        <w:rPr>
          <w:rFonts w:ascii="Times New Roman" w:hAnsi="Times New Roman" w:cs="Times New Roman"/>
          <w:sz w:val="24"/>
          <w:szCs w:val="24"/>
        </w:rPr>
        <w:t xml:space="preserve"> nabízí všem účastníkům vzdělávacích akcí pořádaných Pražským sdružením JČP odborné publikace z produkce </w:t>
      </w:r>
      <w:proofErr w:type="spellStart"/>
      <w:r w:rsidRPr="00E0591D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E0591D">
        <w:rPr>
          <w:rFonts w:ascii="Times New Roman" w:hAnsi="Times New Roman" w:cs="Times New Roman"/>
          <w:sz w:val="24"/>
          <w:szCs w:val="24"/>
        </w:rPr>
        <w:t xml:space="preserve"> se slevou </w:t>
      </w:r>
      <w:proofErr w:type="gramStart"/>
      <w:r w:rsidRPr="00E0591D">
        <w:rPr>
          <w:rFonts w:ascii="Times New Roman" w:hAnsi="Times New Roman" w:cs="Times New Roman"/>
          <w:sz w:val="24"/>
          <w:szCs w:val="24"/>
        </w:rPr>
        <w:t>20%</w:t>
      </w:r>
      <w:proofErr w:type="gramEnd"/>
      <w:r w:rsidRPr="00E0591D">
        <w:rPr>
          <w:rFonts w:ascii="Times New Roman" w:hAnsi="Times New Roman" w:cs="Times New Roman"/>
          <w:sz w:val="24"/>
          <w:szCs w:val="24"/>
        </w:rPr>
        <w:t xml:space="preserve">. Tuto slevu může účastník uplatnit při objednávce knihy na e-shopu </w:t>
      </w:r>
      <w:proofErr w:type="spellStart"/>
      <w:r w:rsidRPr="00E0591D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E0591D">
        <w:rPr>
          <w:rFonts w:ascii="Times New Roman" w:hAnsi="Times New Roman" w:cs="Times New Roman"/>
          <w:sz w:val="24"/>
          <w:szCs w:val="24"/>
        </w:rPr>
        <w:t xml:space="preserve"> (</w:t>
      </w:r>
      <w:r w:rsidR="00BD40B4" w:rsidRPr="00E0591D">
        <w:rPr>
          <w:rFonts w:ascii="Times New Roman" w:hAnsi="Times New Roman" w:cs="Times New Roman"/>
          <w:sz w:val="24"/>
          <w:szCs w:val="24"/>
        </w:rPr>
        <w:t>https://</w:t>
      </w:r>
      <w:hyperlink r:id="rId13" w:history="1">
        <w:r w:rsidRPr="00E0591D">
          <w:rPr>
            <w:rStyle w:val="Hypertextovodkaz"/>
            <w:rFonts w:ascii="Times New Roman" w:hAnsi="Times New Roman" w:cs="Times New Roman"/>
            <w:sz w:val="24"/>
            <w:szCs w:val="24"/>
          </w:rPr>
          <w:t>knihyleges.cz</w:t>
        </w:r>
      </w:hyperlink>
      <w:r w:rsidRPr="00E0591D">
        <w:rPr>
          <w:rFonts w:ascii="Times New Roman" w:hAnsi="Times New Roman" w:cs="Times New Roman"/>
          <w:sz w:val="24"/>
          <w:szCs w:val="24"/>
        </w:rPr>
        <w:t xml:space="preserve">) zadáním slevového kódu </w:t>
      </w:r>
      <w:r w:rsidRPr="00E0591D">
        <w:rPr>
          <w:rFonts w:ascii="Times New Roman" w:hAnsi="Times New Roman" w:cs="Times New Roman"/>
          <w:b/>
          <w:bCs/>
          <w:sz w:val="24"/>
          <w:szCs w:val="24"/>
        </w:rPr>
        <w:t>JCP2021</w:t>
      </w:r>
      <w:r w:rsidR="00F61B61" w:rsidRPr="00E0591D">
        <w:rPr>
          <w:rFonts w:ascii="Times New Roman" w:hAnsi="Times New Roman" w:cs="Times New Roman"/>
          <w:sz w:val="24"/>
          <w:szCs w:val="24"/>
        </w:rPr>
        <w:t>.</w:t>
      </w:r>
    </w:p>
    <w:p w14:paraId="0B8B07ED" w14:textId="6FBBB9A8" w:rsidR="00DB1EE7" w:rsidRPr="00E0591D" w:rsidRDefault="00DB1EE7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CE4278" w14:textId="66DAAF96" w:rsidR="00DB1EE7" w:rsidRPr="00E0591D" w:rsidRDefault="00DB1EE7" w:rsidP="00FA79B8">
      <w:pPr>
        <w:pStyle w:val="Prosttext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Nakladatelství </w:t>
      </w:r>
      <w:proofErr w:type="spellStart"/>
      <w:r w:rsidRPr="00E0591D">
        <w:rPr>
          <w:rFonts w:ascii="Times New Roman" w:hAnsi="Times New Roman" w:cs="Times New Roman"/>
          <w:b/>
          <w:bCs/>
          <w:sz w:val="24"/>
          <w:szCs w:val="24"/>
        </w:rPr>
        <w:t>Wolters</w:t>
      </w:r>
      <w:proofErr w:type="spellEnd"/>
      <w:r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91D">
        <w:rPr>
          <w:rFonts w:ascii="Times New Roman" w:hAnsi="Times New Roman" w:cs="Times New Roman"/>
          <w:b/>
          <w:bCs/>
          <w:sz w:val="24"/>
          <w:szCs w:val="24"/>
        </w:rPr>
        <w:t>Kluwer</w:t>
      </w:r>
      <w:proofErr w:type="spellEnd"/>
      <w:r w:rsidR="00081B24" w:rsidRPr="00E0591D">
        <w:rPr>
          <w:rFonts w:ascii="Times New Roman" w:hAnsi="Times New Roman" w:cs="Times New Roman"/>
          <w:b/>
          <w:bCs/>
          <w:sz w:val="24"/>
          <w:szCs w:val="24"/>
        </w:rPr>
        <w:t xml:space="preserve"> ČR</w:t>
      </w:r>
      <w:r w:rsidRPr="00E0591D">
        <w:rPr>
          <w:rFonts w:ascii="Times New Roman" w:hAnsi="Times New Roman" w:cs="Times New Roman"/>
          <w:b/>
          <w:bCs/>
          <w:sz w:val="24"/>
          <w:szCs w:val="24"/>
        </w:rPr>
        <w:t>, a.s.</w:t>
      </w:r>
      <w:r w:rsidRPr="00E0591D">
        <w:rPr>
          <w:rFonts w:ascii="Times New Roman" w:hAnsi="Times New Roman" w:cs="Times New Roman"/>
          <w:sz w:val="24"/>
          <w:szCs w:val="24"/>
        </w:rPr>
        <w:t xml:space="preserve"> nabízí</w:t>
      </w:r>
      <w:r w:rsidR="00081B24" w:rsidRPr="00E0591D">
        <w:rPr>
          <w:rFonts w:ascii="Times New Roman" w:hAnsi="Times New Roman" w:cs="Times New Roman"/>
          <w:sz w:val="24"/>
          <w:szCs w:val="24"/>
        </w:rPr>
        <w:t xml:space="preserve"> </w:t>
      </w:r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členům JČP na eshopu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Wolters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Kluwer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ČR, a.s.</w:t>
      </w:r>
      <w:r w:rsidR="00F61B61" w:rsidRPr="00E0591D">
        <w:rPr>
          <w:rFonts w:ascii="Times New Roman" w:hAnsi="Times New Roman" w:cs="Times New Roman"/>
        </w:rPr>
        <w:t xml:space="preserve"> </w:t>
      </w:r>
      <w:r w:rsidR="00F61B61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(http</w:t>
      </w:r>
      <w:r w:rsidR="00BD40B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61B61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hyperlink r:id="rId14" w:tooltip="Přejít na: https://obchod.wolterskluwer.cz/" w:history="1">
        <w:r w:rsidR="00F61B61" w:rsidRPr="00E0591D">
          <w:rPr>
            <w:rStyle w:val="Hypertextovodkaz"/>
            <w:rFonts w:ascii="Times New Roman" w:hAnsi="Times New Roman" w:cs="Times New Roman"/>
            <w:color w:val="008000"/>
            <w:shd w:val="clear" w:color="auto" w:fill="FFFFFF"/>
          </w:rPr>
          <w:t>obchod.</w:t>
        </w:r>
        <w:r w:rsidR="00F61B61" w:rsidRPr="00E0591D">
          <w:rPr>
            <w:rStyle w:val="Hypertextovodkaz"/>
            <w:rFonts w:ascii="Times New Roman" w:hAnsi="Times New Roman" w:cs="Times New Roman"/>
            <w:b/>
            <w:bCs/>
            <w:color w:val="008000"/>
            <w:shd w:val="clear" w:color="auto" w:fill="FFFFFF"/>
          </w:rPr>
          <w:t>wolterskluwer</w:t>
        </w:r>
        <w:r w:rsidR="00F61B61" w:rsidRPr="00E0591D">
          <w:rPr>
            <w:rStyle w:val="Hypertextovodkaz"/>
            <w:rFonts w:ascii="Times New Roman" w:hAnsi="Times New Roman" w:cs="Times New Roman"/>
            <w:color w:val="008000"/>
            <w:shd w:val="clear" w:color="auto" w:fill="FFFFFF"/>
          </w:rPr>
          <w:t>.cz</w:t>
        </w:r>
        <w:r w:rsidR="00F61B61" w:rsidRPr="00E0591D">
          <w:rPr>
            <w:rStyle w:val="c432af"/>
            <w:rFonts w:ascii="Times New Roman" w:hAnsi="Times New Roman" w:cs="Times New Roman"/>
            <w:color w:val="008000"/>
            <w:u w:val="single"/>
            <w:shd w:val="clear" w:color="auto" w:fill="FFFFFF"/>
          </w:rPr>
          <w:t>/e-shop</w:t>
        </w:r>
      </w:hyperlink>
      <w:r w:rsidR="00F61B61" w:rsidRPr="00E0591D">
        <w:rPr>
          <w:rFonts w:ascii="Times New Roman" w:hAnsi="Times New Roman" w:cs="Times New Roman"/>
        </w:rPr>
        <w:t xml:space="preserve">) </w:t>
      </w:r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využívat slevu 15 % na všechny tištěné knihy a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eknihy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 produkce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Wolters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Kluwer</w:t>
      </w:r>
      <w:proofErr w:type="spellEnd"/>
      <w:r w:rsidR="00081B24" w:rsidRPr="00E05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ČR, a.s. se zadáním slevového kódu </w:t>
      </w:r>
      <w:r w:rsidR="00081B24" w:rsidRPr="00E059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JCP-WK-15.</w:t>
      </w:r>
    </w:p>
    <w:p w14:paraId="792FDD33" w14:textId="77777777" w:rsidR="00054760" w:rsidRPr="00E0591D" w:rsidRDefault="00054760" w:rsidP="00FA79B8">
      <w:pPr>
        <w:pStyle w:val="Bezmezer"/>
        <w:spacing w:line="23" w:lineRule="atLeast"/>
        <w:jc w:val="both"/>
        <w:rPr>
          <w:sz w:val="24"/>
          <w:szCs w:val="24"/>
        </w:rPr>
      </w:pPr>
    </w:p>
    <w:p w14:paraId="06BC59D3" w14:textId="11C2CC9A" w:rsidR="00B94AA7" w:rsidRPr="00E0591D" w:rsidRDefault="003F713A" w:rsidP="00FA79B8">
      <w:pPr>
        <w:pStyle w:val="Bezmezer"/>
        <w:spacing w:line="23" w:lineRule="atLeast"/>
        <w:jc w:val="both"/>
        <w:rPr>
          <w:sz w:val="24"/>
          <w:szCs w:val="24"/>
        </w:rPr>
      </w:pPr>
      <w:r w:rsidRPr="00E0591D">
        <w:rPr>
          <w:sz w:val="24"/>
          <w:szCs w:val="24"/>
        </w:rPr>
        <w:t xml:space="preserve">Další informace podají koordinátoři: </w:t>
      </w:r>
    </w:p>
    <w:p w14:paraId="476B51AF" w14:textId="4CA350D3" w:rsidR="00B94AA7" w:rsidRPr="00E0591D" w:rsidRDefault="003F713A" w:rsidP="00D4091B">
      <w:pPr>
        <w:pStyle w:val="Bezmezer"/>
        <w:numPr>
          <w:ilvl w:val="0"/>
          <w:numId w:val="1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JUDr.</w:t>
      </w:r>
      <w:r w:rsidR="00B94AA7" w:rsidRPr="00E0591D">
        <w:rPr>
          <w:sz w:val="24"/>
          <w:szCs w:val="24"/>
        </w:rPr>
        <w:t xml:space="preserve"> Eva Barešová</w:t>
      </w:r>
      <w:r w:rsidR="008F71CF" w:rsidRPr="00E0591D">
        <w:rPr>
          <w:sz w:val="24"/>
          <w:szCs w:val="24"/>
        </w:rPr>
        <w:t>,</w:t>
      </w:r>
      <w:r w:rsidRPr="00E0591D">
        <w:rPr>
          <w:sz w:val="24"/>
          <w:szCs w:val="24"/>
        </w:rPr>
        <w:t xml:space="preserve"> tel. 737</w:t>
      </w:r>
      <w:r w:rsidR="00B94AA7" w:rsidRPr="00E0591D">
        <w:rPr>
          <w:sz w:val="24"/>
          <w:szCs w:val="24"/>
        </w:rPr>
        <w:t> </w:t>
      </w:r>
      <w:r w:rsidRPr="00E0591D">
        <w:rPr>
          <w:sz w:val="24"/>
          <w:szCs w:val="24"/>
        </w:rPr>
        <w:t>2</w:t>
      </w:r>
      <w:r w:rsidR="00B94AA7" w:rsidRPr="00E0591D">
        <w:rPr>
          <w:sz w:val="24"/>
          <w:szCs w:val="24"/>
        </w:rPr>
        <w:t xml:space="preserve">70 494, </w:t>
      </w:r>
      <w:hyperlink r:id="rId15" w:history="1">
        <w:r w:rsidR="00AC7974" w:rsidRPr="00E0591D">
          <w:rPr>
            <w:rStyle w:val="Hypertextovodkaz"/>
            <w:sz w:val="24"/>
            <w:szCs w:val="24"/>
          </w:rPr>
          <w:t>baresova.eva@seznam.cz</w:t>
        </w:r>
      </w:hyperlink>
    </w:p>
    <w:p w14:paraId="0195667C" w14:textId="604BD901" w:rsidR="00B94AA7" w:rsidRPr="00E0591D" w:rsidRDefault="003F713A" w:rsidP="00D4091B">
      <w:pPr>
        <w:pStyle w:val="Bezmezer"/>
        <w:numPr>
          <w:ilvl w:val="0"/>
          <w:numId w:val="5"/>
        </w:numPr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Hana Kafková, tel. 720 406</w:t>
      </w:r>
      <w:r w:rsidR="005368B9" w:rsidRPr="00E0591D">
        <w:rPr>
          <w:sz w:val="24"/>
          <w:szCs w:val="24"/>
        </w:rPr>
        <w:t> </w:t>
      </w:r>
      <w:r w:rsidRPr="00E0591D">
        <w:rPr>
          <w:sz w:val="24"/>
          <w:szCs w:val="24"/>
        </w:rPr>
        <w:t>536</w:t>
      </w:r>
    </w:p>
    <w:p w14:paraId="1DB537F1" w14:textId="77777777" w:rsidR="005368B9" w:rsidRPr="00E0591D" w:rsidRDefault="005368B9" w:rsidP="00D4091B">
      <w:pPr>
        <w:pStyle w:val="Bezmezer"/>
        <w:spacing w:line="23" w:lineRule="atLeast"/>
        <w:rPr>
          <w:sz w:val="24"/>
          <w:szCs w:val="24"/>
        </w:rPr>
      </w:pPr>
    </w:p>
    <w:p w14:paraId="19D1F6FB" w14:textId="5EBA3B75" w:rsidR="00CA1AB1" w:rsidRPr="00E0591D" w:rsidRDefault="00B94AA7">
      <w:pPr>
        <w:pStyle w:val="Bezmezer"/>
        <w:spacing w:line="23" w:lineRule="atLeast"/>
        <w:rPr>
          <w:sz w:val="24"/>
          <w:szCs w:val="24"/>
        </w:rPr>
      </w:pPr>
      <w:r w:rsidRPr="00E0591D">
        <w:rPr>
          <w:sz w:val="24"/>
          <w:szCs w:val="24"/>
        </w:rPr>
        <w:t>Za P</w:t>
      </w:r>
      <w:r w:rsidR="005263AB" w:rsidRPr="00E0591D">
        <w:rPr>
          <w:sz w:val="24"/>
          <w:szCs w:val="24"/>
        </w:rPr>
        <w:t>ražské sdružení</w:t>
      </w:r>
      <w:r w:rsidRPr="00E0591D">
        <w:rPr>
          <w:sz w:val="24"/>
          <w:szCs w:val="24"/>
        </w:rPr>
        <w:t xml:space="preserve"> JČP:</w:t>
      </w:r>
      <w:r w:rsidR="00D4091B" w:rsidRPr="00E0591D">
        <w:rPr>
          <w:sz w:val="24"/>
          <w:szCs w:val="24"/>
        </w:rPr>
        <w:t xml:space="preserve"> </w:t>
      </w:r>
      <w:r w:rsidRPr="00E0591D">
        <w:rPr>
          <w:sz w:val="24"/>
          <w:szCs w:val="24"/>
        </w:rPr>
        <w:t>JUDr. Eva Barešová</w:t>
      </w:r>
      <w:r w:rsidR="00D4091B" w:rsidRPr="00E0591D">
        <w:rPr>
          <w:sz w:val="24"/>
          <w:szCs w:val="24"/>
        </w:rPr>
        <w:t xml:space="preserve">, </w:t>
      </w:r>
      <w:r w:rsidR="007D4BF3" w:rsidRPr="00E0591D">
        <w:rPr>
          <w:sz w:val="24"/>
          <w:szCs w:val="24"/>
        </w:rPr>
        <w:t>1</w:t>
      </w:r>
      <w:r w:rsidR="003A6CE9">
        <w:rPr>
          <w:sz w:val="24"/>
          <w:szCs w:val="24"/>
        </w:rPr>
        <w:t>9</w:t>
      </w:r>
      <w:r w:rsidR="007D4BF3" w:rsidRPr="00E0591D">
        <w:rPr>
          <w:sz w:val="24"/>
          <w:szCs w:val="24"/>
        </w:rPr>
        <w:t>. 1.</w:t>
      </w:r>
      <w:r w:rsidR="00D4091B" w:rsidRPr="00E0591D">
        <w:rPr>
          <w:sz w:val="24"/>
          <w:szCs w:val="24"/>
        </w:rPr>
        <w:t xml:space="preserve"> 202</w:t>
      </w:r>
      <w:r w:rsidR="00C84BC0" w:rsidRPr="00E0591D">
        <w:rPr>
          <w:sz w:val="24"/>
          <w:szCs w:val="24"/>
        </w:rPr>
        <w:t>2</w:t>
      </w:r>
    </w:p>
    <w:p w14:paraId="6015BCB3" w14:textId="77777777" w:rsidR="00E0591D" w:rsidRPr="00E0591D" w:rsidRDefault="00E0591D">
      <w:pPr>
        <w:pStyle w:val="Bezmezer"/>
        <w:spacing w:line="23" w:lineRule="atLeast"/>
        <w:rPr>
          <w:sz w:val="24"/>
          <w:szCs w:val="24"/>
        </w:rPr>
      </w:pPr>
    </w:p>
    <w:sectPr w:rsidR="00E0591D" w:rsidRPr="00E0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9805" w14:textId="77777777" w:rsidR="005D78C8" w:rsidRDefault="005D78C8" w:rsidP="00CA1AB1">
      <w:pPr>
        <w:spacing w:after="0" w:line="240" w:lineRule="auto"/>
      </w:pPr>
      <w:r>
        <w:separator/>
      </w:r>
    </w:p>
  </w:endnote>
  <w:endnote w:type="continuationSeparator" w:id="0">
    <w:p w14:paraId="188FEBA6" w14:textId="77777777" w:rsidR="005D78C8" w:rsidRDefault="005D78C8" w:rsidP="00CA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A2ED" w14:textId="77777777" w:rsidR="005D78C8" w:rsidRDefault="005D78C8" w:rsidP="00CA1AB1">
      <w:pPr>
        <w:spacing w:after="0" w:line="240" w:lineRule="auto"/>
      </w:pPr>
      <w:r>
        <w:separator/>
      </w:r>
    </w:p>
  </w:footnote>
  <w:footnote w:type="continuationSeparator" w:id="0">
    <w:p w14:paraId="3BCC89FF" w14:textId="77777777" w:rsidR="005D78C8" w:rsidRDefault="005D78C8" w:rsidP="00CA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025"/>
    <w:multiLevelType w:val="hybridMultilevel"/>
    <w:tmpl w:val="55226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EE1"/>
    <w:multiLevelType w:val="hybridMultilevel"/>
    <w:tmpl w:val="5048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2A82"/>
    <w:multiLevelType w:val="hybridMultilevel"/>
    <w:tmpl w:val="DDDCBD40"/>
    <w:lvl w:ilvl="0" w:tplc="327E532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B86"/>
    <w:multiLevelType w:val="hybridMultilevel"/>
    <w:tmpl w:val="51A0E360"/>
    <w:lvl w:ilvl="0" w:tplc="B6E03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87B"/>
    <w:multiLevelType w:val="hybridMultilevel"/>
    <w:tmpl w:val="B47C8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7D6083"/>
    <w:multiLevelType w:val="multilevel"/>
    <w:tmpl w:val="7ADE39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43538"/>
    <w:multiLevelType w:val="hybridMultilevel"/>
    <w:tmpl w:val="E24C010A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11B6"/>
    <w:multiLevelType w:val="hybridMultilevel"/>
    <w:tmpl w:val="2B0A823E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2424DC"/>
    <w:multiLevelType w:val="hybridMultilevel"/>
    <w:tmpl w:val="69D80BE8"/>
    <w:lvl w:ilvl="0" w:tplc="0136AE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1B54"/>
    <w:multiLevelType w:val="hybridMultilevel"/>
    <w:tmpl w:val="B9440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E19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A09CE"/>
    <w:multiLevelType w:val="hybridMultilevel"/>
    <w:tmpl w:val="940E7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445A5"/>
    <w:multiLevelType w:val="hybridMultilevel"/>
    <w:tmpl w:val="722EBFC4"/>
    <w:lvl w:ilvl="0" w:tplc="2404F9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36EA"/>
    <w:multiLevelType w:val="hybridMultilevel"/>
    <w:tmpl w:val="6E6ED360"/>
    <w:lvl w:ilvl="0" w:tplc="4E9890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6075"/>
    <w:multiLevelType w:val="hybridMultilevel"/>
    <w:tmpl w:val="2A3CBFB6"/>
    <w:lvl w:ilvl="0" w:tplc="B6E03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0D0E"/>
    <w:multiLevelType w:val="hybridMultilevel"/>
    <w:tmpl w:val="24D43558"/>
    <w:lvl w:ilvl="0" w:tplc="B6E03EFC">
      <w:start w:val="1"/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A396120"/>
    <w:multiLevelType w:val="hybridMultilevel"/>
    <w:tmpl w:val="A87E6D86"/>
    <w:lvl w:ilvl="0" w:tplc="F852F426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41B6"/>
    <w:multiLevelType w:val="hybridMultilevel"/>
    <w:tmpl w:val="43BCFB5E"/>
    <w:lvl w:ilvl="0" w:tplc="B6E03EF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8C01C2"/>
    <w:multiLevelType w:val="hybridMultilevel"/>
    <w:tmpl w:val="967A71FC"/>
    <w:lvl w:ilvl="0" w:tplc="0A362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6585"/>
    <w:multiLevelType w:val="hybridMultilevel"/>
    <w:tmpl w:val="32A2DA88"/>
    <w:lvl w:ilvl="0" w:tplc="594E6572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429D54A6"/>
    <w:multiLevelType w:val="hybridMultilevel"/>
    <w:tmpl w:val="57F60064"/>
    <w:lvl w:ilvl="0" w:tplc="B6E03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61DFC"/>
    <w:multiLevelType w:val="hybridMultilevel"/>
    <w:tmpl w:val="5492DCF8"/>
    <w:lvl w:ilvl="0" w:tplc="51AC8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E7D6F"/>
    <w:multiLevelType w:val="hybridMultilevel"/>
    <w:tmpl w:val="D1F68BD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2BD6098"/>
    <w:multiLevelType w:val="hybridMultilevel"/>
    <w:tmpl w:val="F32A13B6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02661"/>
    <w:multiLevelType w:val="hybridMultilevel"/>
    <w:tmpl w:val="FDFEA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540C3"/>
    <w:multiLevelType w:val="hybridMultilevel"/>
    <w:tmpl w:val="02EA06C0"/>
    <w:lvl w:ilvl="0" w:tplc="961AFE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B705E"/>
    <w:multiLevelType w:val="hybridMultilevel"/>
    <w:tmpl w:val="196EE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B56AD"/>
    <w:multiLevelType w:val="hybridMultilevel"/>
    <w:tmpl w:val="CE66C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15DB1"/>
    <w:multiLevelType w:val="hybridMultilevel"/>
    <w:tmpl w:val="C3E81158"/>
    <w:lvl w:ilvl="0" w:tplc="CC7409E4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C2157"/>
    <w:multiLevelType w:val="hybridMultilevel"/>
    <w:tmpl w:val="95C406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805D2"/>
    <w:multiLevelType w:val="hybridMultilevel"/>
    <w:tmpl w:val="CDBAE49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19E43D9"/>
    <w:multiLevelType w:val="hybridMultilevel"/>
    <w:tmpl w:val="2D2C61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D114F5"/>
    <w:multiLevelType w:val="hybridMultilevel"/>
    <w:tmpl w:val="E2FA2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36EB1"/>
    <w:multiLevelType w:val="hybridMultilevel"/>
    <w:tmpl w:val="9C92306E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A7D15BC"/>
    <w:multiLevelType w:val="hybridMultilevel"/>
    <w:tmpl w:val="2AA46016"/>
    <w:lvl w:ilvl="0" w:tplc="15CA6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7AAA"/>
    <w:multiLevelType w:val="hybridMultilevel"/>
    <w:tmpl w:val="18026D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72667E"/>
    <w:multiLevelType w:val="hybridMultilevel"/>
    <w:tmpl w:val="8034D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E57E5E"/>
    <w:multiLevelType w:val="hybridMultilevel"/>
    <w:tmpl w:val="6958B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D3AEA"/>
    <w:multiLevelType w:val="hybridMultilevel"/>
    <w:tmpl w:val="FD80D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7385"/>
    <w:multiLevelType w:val="hybridMultilevel"/>
    <w:tmpl w:val="0BB8CFBE"/>
    <w:lvl w:ilvl="0" w:tplc="B6E03EFC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9836F21"/>
    <w:multiLevelType w:val="hybridMultilevel"/>
    <w:tmpl w:val="38D006C0"/>
    <w:lvl w:ilvl="0" w:tplc="B6E03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0117B"/>
    <w:multiLevelType w:val="hybridMultilevel"/>
    <w:tmpl w:val="9860481E"/>
    <w:lvl w:ilvl="0" w:tplc="B6E03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3"/>
  </w:num>
  <w:num w:numId="4">
    <w:abstractNumId w:val="1"/>
  </w:num>
  <w:num w:numId="5">
    <w:abstractNumId w:val="6"/>
  </w:num>
  <w:num w:numId="6">
    <w:abstractNumId w:val="22"/>
  </w:num>
  <w:num w:numId="7">
    <w:abstractNumId w:val="20"/>
  </w:num>
  <w:num w:numId="8">
    <w:abstractNumId w:val="0"/>
  </w:num>
  <w:num w:numId="9">
    <w:abstractNumId w:val="5"/>
  </w:num>
  <w:num w:numId="10">
    <w:abstractNumId w:val="34"/>
  </w:num>
  <w:num w:numId="11">
    <w:abstractNumId w:val="30"/>
  </w:num>
  <w:num w:numId="12">
    <w:abstractNumId w:val="38"/>
  </w:num>
  <w:num w:numId="13">
    <w:abstractNumId w:val="12"/>
  </w:num>
  <w:num w:numId="14">
    <w:abstractNumId w:val="35"/>
  </w:num>
  <w:num w:numId="15">
    <w:abstractNumId w:val="18"/>
  </w:num>
  <w:num w:numId="16">
    <w:abstractNumId w:val="31"/>
  </w:num>
  <w:num w:numId="17">
    <w:abstractNumId w:val="21"/>
  </w:num>
  <w:num w:numId="18">
    <w:abstractNumId w:val="32"/>
  </w:num>
  <w:num w:numId="19">
    <w:abstractNumId w:val="29"/>
  </w:num>
  <w:num w:numId="20">
    <w:abstractNumId w:val="24"/>
  </w:num>
  <w:num w:numId="21">
    <w:abstractNumId w:val="8"/>
  </w:num>
  <w:num w:numId="22">
    <w:abstractNumId w:val="10"/>
  </w:num>
  <w:num w:numId="23">
    <w:abstractNumId w:val="3"/>
  </w:num>
  <w:num w:numId="24">
    <w:abstractNumId w:val="13"/>
  </w:num>
  <w:num w:numId="25">
    <w:abstractNumId w:val="39"/>
  </w:num>
  <w:num w:numId="26">
    <w:abstractNumId w:val="37"/>
  </w:num>
  <w:num w:numId="27">
    <w:abstractNumId w:val="16"/>
  </w:num>
  <w:num w:numId="28">
    <w:abstractNumId w:val="40"/>
  </w:num>
  <w:num w:numId="29">
    <w:abstractNumId w:val="14"/>
  </w:num>
  <w:num w:numId="30">
    <w:abstractNumId w:val="19"/>
  </w:num>
  <w:num w:numId="31">
    <w:abstractNumId w:val="7"/>
  </w:num>
  <w:num w:numId="32">
    <w:abstractNumId w:val="11"/>
  </w:num>
  <w:num w:numId="33">
    <w:abstractNumId w:val="26"/>
  </w:num>
  <w:num w:numId="34">
    <w:abstractNumId w:val="15"/>
  </w:num>
  <w:num w:numId="35">
    <w:abstractNumId w:val="36"/>
  </w:num>
  <w:num w:numId="36">
    <w:abstractNumId w:val="25"/>
  </w:num>
  <w:num w:numId="37">
    <w:abstractNumId w:val="9"/>
  </w:num>
  <w:num w:numId="38">
    <w:abstractNumId w:val="2"/>
  </w:num>
  <w:num w:numId="39">
    <w:abstractNumId w:val="23"/>
  </w:num>
  <w:num w:numId="40">
    <w:abstractNumId w:val="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9"/>
    <w:rsid w:val="00023F63"/>
    <w:rsid w:val="00032C76"/>
    <w:rsid w:val="00040BB3"/>
    <w:rsid w:val="00040FDE"/>
    <w:rsid w:val="00042B26"/>
    <w:rsid w:val="000479B5"/>
    <w:rsid w:val="00052E0F"/>
    <w:rsid w:val="00054760"/>
    <w:rsid w:val="00061C88"/>
    <w:rsid w:val="00062B37"/>
    <w:rsid w:val="00081B24"/>
    <w:rsid w:val="000870E6"/>
    <w:rsid w:val="00087A8D"/>
    <w:rsid w:val="000902A4"/>
    <w:rsid w:val="00092E1C"/>
    <w:rsid w:val="00092FF4"/>
    <w:rsid w:val="000A24DE"/>
    <w:rsid w:val="000A3778"/>
    <w:rsid w:val="000A5596"/>
    <w:rsid w:val="000B1713"/>
    <w:rsid w:val="000C1E21"/>
    <w:rsid w:val="000C5F82"/>
    <w:rsid w:val="000C7101"/>
    <w:rsid w:val="000D670C"/>
    <w:rsid w:val="000D7C57"/>
    <w:rsid w:val="000E01D0"/>
    <w:rsid w:val="000F2522"/>
    <w:rsid w:val="000F3E82"/>
    <w:rsid w:val="000F45BA"/>
    <w:rsid w:val="0010628D"/>
    <w:rsid w:val="00117BCE"/>
    <w:rsid w:val="00140F44"/>
    <w:rsid w:val="001455FF"/>
    <w:rsid w:val="00156353"/>
    <w:rsid w:val="0015642C"/>
    <w:rsid w:val="00156AE7"/>
    <w:rsid w:val="00162163"/>
    <w:rsid w:val="00165626"/>
    <w:rsid w:val="00171FC2"/>
    <w:rsid w:val="00173958"/>
    <w:rsid w:val="00187ED1"/>
    <w:rsid w:val="001921F7"/>
    <w:rsid w:val="00193101"/>
    <w:rsid w:val="001A4F53"/>
    <w:rsid w:val="001C7B54"/>
    <w:rsid w:val="001E7163"/>
    <w:rsid w:val="002201A4"/>
    <w:rsid w:val="0022188C"/>
    <w:rsid w:val="002460B1"/>
    <w:rsid w:val="00254A7E"/>
    <w:rsid w:val="00257EA4"/>
    <w:rsid w:val="0026213F"/>
    <w:rsid w:val="00262E02"/>
    <w:rsid w:val="00270FE7"/>
    <w:rsid w:val="00271A9A"/>
    <w:rsid w:val="00273CE3"/>
    <w:rsid w:val="00276657"/>
    <w:rsid w:val="00284D88"/>
    <w:rsid w:val="00284ED5"/>
    <w:rsid w:val="00297FE9"/>
    <w:rsid w:val="002A313F"/>
    <w:rsid w:val="002B1698"/>
    <w:rsid w:val="002B25C6"/>
    <w:rsid w:val="002C61FA"/>
    <w:rsid w:val="002D499D"/>
    <w:rsid w:val="002D4A0F"/>
    <w:rsid w:val="002D50A1"/>
    <w:rsid w:val="002E4C80"/>
    <w:rsid w:val="002F5D74"/>
    <w:rsid w:val="003039C3"/>
    <w:rsid w:val="00333C2F"/>
    <w:rsid w:val="003374FA"/>
    <w:rsid w:val="00340A79"/>
    <w:rsid w:val="003529C8"/>
    <w:rsid w:val="003625BD"/>
    <w:rsid w:val="00365050"/>
    <w:rsid w:val="003671F8"/>
    <w:rsid w:val="00374B72"/>
    <w:rsid w:val="0037542F"/>
    <w:rsid w:val="003843B5"/>
    <w:rsid w:val="00393733"/>
    <w:rsid w:val="003958FE"/>
    <w:rsid w:val="003961FC"/>
    <w:rsid w:val="003A3A2C"/>
    <w:rsid w:val="003A5419"/>
    <w:rsid w:val="003A6CE9"/>
    <w:rsid w:val="003A6CEA"/>
    <w:rsid w:val="003E4DB7"/>
    <w:rsid w:val="003F56BD"/>
    <w:rsid w:val="003F713A"/>
    <w:rsid w:val="00424253"/>
    <w:rsid w:val="004603A3"/>
    <w:rsid w:val="004612A8"/>
    <w:rsid w:val="00470482"/>
    <w:rsid w:val="004705E2"/>
    <w:rsid w:val="00472B1C"/>
    <w:rsid w:val="00475E3E"/>
    <w:rsid w:val="004A0429"/>
    <w:rsid w:val="004A6110"/>
    <w:rsid w:val="004B1A4D"/>
    <w:rsid w:val="004E043D"/>
    <w:rsid w:val="004E101F"/>
    <w:rsid w:val="004E2810"/>
    <w:rsid w:val="004F2276"/>
    <w:rsid w:val="004F4A02"/>
    <w:rsid w:val="004F79AD"/>
    <w:rsid w:val="00502459"/>
    <w:rsid w:val="00505DAF"/>
    <w:rsid w:val="00507E23"/>
    <w:rsid w:val="00516D26"/>
    <w:rsid w:val="005236A8"/>
    <w:rsid w:val="00525F48"/>
    <w:rsid w:val="005263AB"/>
    <w:rsid w:val="005338F2"/>
    <w:rsid w:val="005368B9"/>
    <w:rsid w:val="005377A3"/>
    <w:rsid w:val="00570D6F"/>
    <w:rsid w:val="00572A59"/>
    <w:rsid w:val="0057387A"/>
    <w:rsid w:val="005A1ED7"/>
    <w:rsid w:val="005A4AC4"/>
    <w:rsid w:val="005B5618"/>
    <w:rsid w:val="005B6983"/>
    <w:rsid w:val="005C27AB"/>
    <w:rsid w:val="005C75C1"/>
    <w:rsid w:val="005D24CE"/>
    <w:rsid w:val="005D78C8"/>
    <w:rsid w:val="005E355C"/>
    <w:rsid w:val="005E6F2B"/>
    <w:rsid w:val="005F368B"/>
    <w:rsid w:val="00601B2F"/>
    <w:rsid w:val="006078DF"/>
    <w:rsid w:val="006145F0"/>
    <w:rsid w:val="006248A8"/>
    <w:rsid w:val="00634BB9"/>
    <w:rsid w:val="0063502E"/>
    <w:rsid w:val="00647189"/>
    <w:rsid w:val="00650D8E"/>
    <w:rsid w:val="00656634"/>
    <w:rsid w:val="00662950"/>
    <w:rsid w:val="00664F59"/>
    <w:rsid w:val="00672532"/>
    <w:rsid w:val="0068157A"/>
    <w:rsid w:val="00681601"/>
    <w:rsid w:val="006B164D"/>
    <w:rsid w:val="006B2362"/>
    <w:rsid w:val="006C0E02"/>
    <w:rsid w:val="006D16AB"/>
    <w:rsid w:val="006D253F"/>
    <w:rsid w:val="006E49AA"/>
    <w:rsid w:val="006F3656"/>
    <w:rsid w:val="00714AF7"/>
    <w:rsid w:val="007226AA"/>
    <w:rsid w:val="00723561"/>
    <w:rsid w:val="00727701"/>
    <w:rsid w:val="00733980"/>
    <w:rsid w:val="0073705B"/>
    <w:rsid w:val="00743926"/>
    <w:rsid w:val="00744B7A"/>
    <w:rsid w:val="00755C5A"/>
    <w:rsid w:val="0077197F"/>
    <w:rsid w:val="00772DD7"/>
    <w:rsid w:val="007741B8"/>
    <w:rsid w:val="00786CE4"/>
    <w:rsid w:val="00787CCA"/>
    <w:rsid w:val="00792D01"/>
    <w:rsid w:val="007974D4"/>
    <w:rsid w:val="007A39C4"/>
    <w:rsid w:val="007C7B27"/>
    <w:rsid w:val="007D0220"/>
    <w:rsid w:val="007D4BF3"/>
    <w:rsid w:val="007D548F"/>
    <w:rsid w:val="007D6F48"/>
    <w:rsid w:val="007E4DA1"/>
    <w:rsid w:val="007F3243"/>
    <w:rsid w:val="007F5233"/>
    <w:rsid w:val="00801764"/>
    <w:rsid w:val="00805503"/>
    <w:rsid w:val="00813ABB"/>
    <w:rsid w:val="0082494F"/>
    <w:rsid w:val="00825091"/>
    <w:rsid w:val="00851B36"/>
    <w:rsid w:val="00862A45"/>
    <w:rsid w:val="00875613"/>
    <w:rsid w:val="0089550A"/>
    <w:rsid w:val="008A2B01"/>
    <w:rsid w:val="008A7372"/>
    <w:rsid w:val="008A7458"/>
    <w:rsid w:val="008B2807"/>
    <w:rsid w:val="008B4A6B"/>
    <w:rsid w:val="008C1524"/>
    <w:rsid w:val="008C2D9D"/>
    <w:rsid w:val="008D4529"/>
    <w:rsid w:val="008E1659"/>
    <w:rsid w:val="008E55CF"/>
    <w:rsid w:val="008F075C"/>
    <w:rsid w:val="008F2A6B"/>
    <w:rsid w:val="008F71CF"/>
    <w:rsid w:val="008F7574"/>
    <w:rsid w:val="00910671"/>
    <w:rsid w:val="00913579"/>
    <w:rsid w:val="009175DE"/>
    <w:rsid w:val="00932768"/>
    <w:rsid w:val="00935C9F"/>
    <w:rsid w:val="009424E4"/>
    <w:rsid w:val="009605CF"/>
    <w:rsid w:val="00960F4F"/>
    <w:rsid w:val="00964C60"/>
    <w:rsid w:val="00972C02"/>
    <w:rsid w:val="0097581B"/>
    <w:rsid w:val="009814B8"/>
    <w:rsid w:val="009B1F47"/>
    <w:rsid w:val="009B5635"/>
    <w:rsid w:val="009B59C2"/>
    <w:rsid w:val="009B6595"/>
    <w:rsid w:val="009C364D"/>
    <w:rsid w:val="009D53C0"/>
    <w:rsid w:val="009D6519"/>
    <w:rsid w:val="009E4360"/>
    <w:rsid w:val="009E4725"/>
    <w:rsid w:val="009E7871"/>
    <w:rsid w:val="009F29FA"/>
    <w:rsid w:val="009F6AC2"/>
    <w:rsid w:val="00A02067"/>
    <w:rsid w:val="00A12CBA"/>
    <w:rsid w:val="00A26BB8"/>
    <w:rsid w:val="00A41585"/>
    <w:rsid w:val="00A42DBE"/>
    <w:rsid w:val="00A45CA7"/>
    <w:rsid w:val="00A57E54"/>
    <w:rsid w:val="00A646CC"/>
    <w:rsid w:val="00A72055"/>
    <w:rsid w:val="00A82E29"/>
    <w:rsid w:val="00A833C7"/>
    <w:rsid w:val="00A90B2F"/>
    <w:rsid w:val="00A9276E"/>
    <w:rsid w:val="00AB1A76"/>
    <w:rsid w:val="00AC0DEF"/>
    <w:rsid w:val="00AC3536"/>
    <w:rsid w:val="00AC5113"/>
    <w:rsid w:val="00AC7974"/>
    <w:rsid w:val="00B12153"/>
    <w:rsid w:val="00B14048"/>
    <w:rsid w:val="00B144CA"/>
    <w:rsid w:val="00B15022"/>
    <w:rsid w:val="00B1546E"/>
    <w:rsid w:val="00B27AB3"/>
    <w:rsid w:val="00B3065C"/>
    <w:rsid w:val="00B36371"/>
    <w:rsid w:val="00B43452"/>
    <w:rsid w:val="00B51C1C"/>
    <w:rsid w:val="00B750E3"/>
    <w:rsid w:val="00B84F37"/>
    <w:rsid w:val="00B94AA7"/>
    <w:rsid w:val="00BA1023"/>
    <w:rsid w:val="00BC52B3"/>
    <w:rsid w:val="00BD066C"/>
    <w:rsid w:val="00BD198F"/>
    <w:rsid w:val="00BD40B4"/>
    <w:rsid w:val="00BE0F54"/>
    <w:rsid w:val="00BF5E41"/>
    <w:rsid w:val="00C17684"/>
    <w:rsid w:val="00C353FF"/>
    <w:rsid w:val="00C3657D"/>
    <w:rsid w:val="00C47914"/>
    <w:rsid w:val="00C479E1"/>
    <w:rsid w:val="00C50EDB"/>
    <w:rsid w:val="00C55FB1"/>
    <w:rsid w:val="00C57D2D"/>
    <w:rsid w:val="00C60C1B"/>
    <w:rsid w:val="00C84BC0"/>
    <w:rsid w:val="00CA071C"/>
    <w:rsid w:val="00CA1AB1"/>
    <w:rsid w:val="00CB13C9"/>
    <w:rsid w:val="00CC6296"/>
    <w:rsid w:val="00CE0A85"/>
    <w:rsid w:val="00CE4286"/>
    <w:rsid w:val="00D20EA8"/>
    <w:rsid w:val="00D4091B"/>
    <w:rsid w:val="00D50109"/>
    <w:rsid w:val="00D50C7F"/>
    <w:rsid w:val="00D62481"/>
    <w:rsid w:val="00D66BDC"/>
    <w:rsid w:val="00D908A3"/>
    <w:rsid w:val="00D92F80"/>
    <w:rsid w:val="00DB1EE7"/>
    <w:rsid w:val="00DB2E9E"/>
    <w:rsid w:val="00DC1426"/>
    <w:rsid w:val="00DD0426"/>
    <w:rsid w:val="00DD4785"/>
    <w:rsid w:val="00DD47E4"/>
    <w:rsid w:val="00DD7B56"/>
    <w:rsid w:val="00DE25B6"/>
    <w:rsid w:val="00DE3E1B"/>
    <w:rsid w:val="00DF7B07"/>
    <w:rsid w:val="00E0591D"/>
    <w:rsid w:val="00E05A6D"/>
    <w:rsid w:val="00E07D00"/>
    <w:rsid w:val="00E12A7C"/>
    <w:rsid w:val="00E20C5F"/>
    <w:rsid w:val="00E27235"/>
    <w:rsid w:val="00E335CD"/>
    <w:rsid w:val="00E33AC6"/>
    <w:rsid w:val="00E373C4"/>
    <w:rsid w:val="00E521E0"/>
    <w:rsid w:val="00E77CD0"/>
    <w:rsid w:val="00E82C59"/>
    <w:rsid w:val="00E87BC1"/>
    <w:rsid w:val="00EA0EA8"/>
    <w:rsid w:val="00EA5431"/>
    <w:rsid w:val="00EB430A"/>
    <w:rsid w:val="00ED0F7B"/>
    <w:rsid w:val="00ED47C1"/>
    <w:rsid w:val="00EE0E6F"/>
    <w:rsid w:val="00EE5206"/>
    <w:rsid w:val="00EF1680"/>
    <w:rsid w:val="00EF6772"/>
    <w:rsid w:val="00F008AF"/>
    <w:rsid w:val="00F06978"/>
    <w:rsid w:val="00F16115"/>
    <w:rsid w:val="00F270E2"/>
    <w:rsid w:val="00F3056D"/>
    <w:rsid w:val="00F33064"/>
    <w:rsid w:val="00F3702F"/>
    <w:rsid w:val="00F3717B"/>
    <w:rsid w:val="00F41448"/>
    <w:rsid w:val="00F43E8C"/>
    <w:rsid w:val="00F55850"/>
    <w:rsid w:val="00F56E7F"/>
    <w:rsid w:val="00F607C9"/>
    <w:rsid w:val="00F61B61"/>
    <w:rsid w:val="00F63056"/>
    <w:rsid w:val="00F66A06"/>
    <w:rsid w:val="00F83384"/>
    <w:rsid w:val="00F84024"/>
    <w:rsid w:val="00F91E6D"/>
    <w:rsid w:val="00FA79B8"/>
    <w:rsid w:val="00FB3738"/>
    <w:rsid w:val="00FB5B14"/>
    <w:rsid w:val="00FC19B8"/>
    <w:rsid w:val="00FC4B34"/>
    <w:rsid w:val="00FD25B0"/>
    <w:rsid w:val="00FD5D0F"/>
    <w:rsid w:val="00FE4087"/>
    <w:rsid w:val="00FE720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D69D6"/>
  <w15:docId w15:val="{74DF1BA9-76DE-42E8-B63C-9A29FEE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8F757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5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2E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3E8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94AA7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5338F2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338F2"/>
    <w:rPr>
      <w:rFonts w:ascii="Calibri" w:hAnsi="Calibri" w:cstheme="minorBid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8F7574"/>
    <w:rPr>
      <w:rFonts w:eastAsia="Times New Roman"/>
      <w:b/>
      <w:bCs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5635"/>
    <w:rPr>
      <w:color w:val="800080" w:themeColor="followedHyperlink"/>
      <w:u w:val="single"/>
    </w:rPr>
  </w:style>
  <w:style w:type="paragraph" w:customStyle="1" w:styleId="-wm-msolistparagraph">
    <w:name w:val="-wm-msolistparagraph"/>
    <w:basedOn w:val="Normln"/>
    <w:rsid w:val="00F56E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AB1"/>
  </w:style>
  <w:style w:type="paragraph" w:styleId="Zpat">
    <w:name w:val="footer"/>
    <w:basedOn w:val="Normln"/>
    <w:link w:val="ZpatChar"/>
    <w:uiPriority w:val="99"/>
    <w:unhideWhenUsed/>
    <w:rsid w:val="00CA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AB1"/>
  </w:style>
  <w:style w:type="character" w:customStyle="1" w:styleId="c432af">
    <w:name w:val="c432af"/>
    <w:basedOn w:val="Standardnpsmoodstavce"/>
    <w:rsid w:val="00F61B61"/>
  </w:style>
  <w:style w:type="character" w:customStyle="1" w:styleId="Nadpis2Char">
    <w:name w:val="Nadpis 2 Char"/>
    <w:basedOn w:val="Standardnpsmoodstavce"/>
    <w:link w:val="Nadpis2"/>
    <w:uiPriority w:val="9"/>
    <w:semiHidden/>
    <w:rsid w:val="00E33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33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35CD"/>
    <w:rPr>
      <w:b/>
      <w:bCs/>
    </w:rPr>
  </w:style>
  <w:style w:type="character" w:styleId="Zdraznn">
    <w:name w:val="Emphasis"/>
    <w:basedOn w:val="Standardnpsmoodstavce"/>
    <w:uiPriority w:val="20"/>
    <w:qFormat/>
    <w:rsid w:val="00E335CD"/>
    <w:rPr>
      <w:i/>
      <w:iCs/>
    </w:rPr>
  </w:style>
  <w:style w:type="paragraph" w:customStyle="1" w:styleId="norml">
    <w:name w:val="normál"/>
    <w:basedOn w:val="Normln"/>
    <w:link w:val="normlChar"/>
    <w:qFormat/>
    <w:rsid w:val="00CB13C9"/>
    <w:pPr>
      <w:spacing w:before="120" w:after="120" w:line="240" w:lineRule="auto"/>
      <w:ind w:left="142" w:right="284"/>
      <w:jc w:val="both"/>
    </w:pPr>
    <w:rPr>
      <w:rFonts w:eastAsia="Calibri"/>
      <w:sz w:val="24"/>
      <w:szCs w:val="24"/>
    </w:rPr>
  </w:style>
  <w:style w:type="character" w:customStyle="1" w:styleId="normlChar">
    <w:name w:val="normál Char"/>
    <w:link w:val="norml"/>
    <w:rsid w:val="00CB13C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1108">
              <w:marLeft w:val="263"/>
              <w:marRight w:val="263"/>
              <w:marTop w:val="6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8">
              <w:marLeft w:val="351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732">
              <w:marLeft w:val="263"/>
              <w:marRight w:val="263"/>
              <w:marTop w:val="6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483">
              <w:marLeft w:val="351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hyleg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ppraha@jednotaceskychpravnik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dnotaceskychpravnik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esova.eva@seznam.cz" TargetMode="External"/><Relationship Id="rId10" Type="http://schemas.openxmlformats.org/officeDocument/2006/relationships/hyperlink" Target="http://www.jednotaceskychprav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esova.eva@seznam.cz" TargetMode="External"/><Relationship Id="rId14" Type="http://schemas.openxmlformats.org/officeDocument/2006/relationships/hyperlink" Target="https://s.seznam.cz/click?adurl=https://obchod.wolterskluwer.cz/%3Futm_source%3Dseznam%26utm_medium%3Dcpc%26utm_campaign%3DVS_Brand_Wolterskluwer.cz%26utm_content%3DWolters%2BKluwer%26utm_term%3Deshop%2Bwolters%2Bkluwer&amp;c=QK58CW9SY7JIJQJ2PE4V2DXEYRXC5MW857INIRBJK73HPXTB8IQNXS8WFRVW9QHWSRJTPUT3UCJX6NWAP6HEV25STUPEZ3GTAX3VYMMC9P7QZCYVIS3IU5QU3X274WF6CBH7P4RECXE7JSM7DB7GPCWMG8TFA584JBPDNP9FRAEN6M5Y3DHKXYY8KS6AECV52UCPG6YQ6N8DDJFESNG3TEBUU8MIKSY9I4BD5WCUG97PKG8KXV2DC6KHCTM37FBC6KGETB8RPBVGSQ6FICZFHA7FI7FZ7F64F2JZ8VI6IK8N4KHNHSK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4207-85A3-4BB6-BC4F-FD0E1C8B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Eva Barešová</cp:lastModifiedBy>
  <cp:revision>4</cp:revision>
  <cp:lastPrinted>2022-01-19T21:57:00Z</cp:lastPrinted>
  <dcterms:created xsi:type="dcterms:W3CDTF">2022-01-18T21:27:00Z</dcterms:created>
  <dcterms:modified xsi:type="dcterms:W3CDTF">2022-01-19T22:04:00Z</dcterms:modified>
</cp:coreProperties>
</file>