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64D1" w14:textId="570C9472" w:rsidR="00E7695C" w:rsidRPr="00F44662" w:rsidRDefault="00F44662" w:rsidP="00E7695C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F4466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Jednot</w:t>
      </w:r>
      <w:r w:rsidR="00A5194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a</w:t>
      </w:r>
      <w:r w:rsidRPr="00F4466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českých právníků </w:t>
      </w:r>
    </w:p>
    <w:p w14:paraId="41789738" w14:textId="77777777" w:rsidR="002E1DD2" w:rsidRPr="002E1DD2" w:rsidRDefault="009749EF" w:rsidP="002E1DD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cs-CZ"/>
        </w:rPr>
      </w:pPr>
      <w:r w:rsidRPr="00F44662"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 wp14:anchorId="621E6813" wp14:editId="438B8515">
            <wp:extent cx="1092200" cy="889000"/>
            <wp:effectExtent l="0" t="0" r="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E0B65" w14:textId="77777777" w:rsidR="002E1DD2" w:rsidRPr="002E1DD2" w:rsidRDefault="002E1DD2" w:rsidP="002E1DD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cs-CZ"/>
        </w:rPr>
      </w:pPr>
    </w:p>
    <w:p w14:paraId="2F18098B" w14:textId="77777777" w:rsidR="002E1DD2" w:rsidRPr="00F44662" w:rsidRDefault="002E1DD2" w:rsidP="002E1DD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cs-CZ"/>
        </w:rPr>
      </w:pPr>
      <w:r w:rsidRPr="00F4466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>Pozvánka na </w:t>
      </w: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>seminář</w:t>
      </w:r>
    </w:p>
    <w:p w14:paraId="4832E9E5" w14:textId="77777777" w:rsidR="002E1DD2" w:rsidRDefault="002E1DD2" w:rsidP="009749EF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443CC35" w14:textId="77777777" w:rsidR="002947BF" w:rsidRPr="00F44662" w:rsidRDefault="002947BF" w:rsidP="009749EF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7FDFB2D" w14:textId="77777777" w:rsidR="00F44662" w:rsidRPr="00E17B43" w:rsidRDefault="00F44662" w:rsidP="002947BF">
      <w:pPr>
        <w:spacing w:after="0" w:line="276" w:lineRule="auto"/>
        <w:rPr>
          <w:rFonts w:ascii="Arial" w:eastAsia="Times New Roman" w:hAnsi="Arial" w:cs="Arial"/>
          <w:color w:val="000000"/>
          <w:lang w:eastAsia="cs-CZ"/>
        </w:rPr>
      </w:pPr>
      <w:r w:rsidRPr="00E17B43">
        <w:rPr>
          <w:rFonts w:ascii="Arial" w:eastAsia="Times New Roman" w:hAnsi="Arial" w:cs="Arial"/>
          <w:color w:val="000000"/>
          <w:lang w:eastAsia="cs-CZ"/>
        </w:rPr>
        <w:t>Vážené kolegyně, vážení kolegové,</w:t>
      </w:r>
    </w:p>
    <w:p w14:paraId="0599B2BC" w14:textId="21A5508F" w:rsidR="009749EF" w:rsidRPr="00F44662" w:rsidRDefault="00F44662" w:rsidP="002947BF">
      <w:pPr>
        <w:spacing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E17B43">
        <w:rPr>
          <w:rFonts w:ascii="Arial" w:eastAsia="Times New Roman" w:hAnsi="Arial" w:cs="Arial"/>
          <w:color w:val="000000"/>
          <w:lang w:eastAsia="cs-CZ"/>
        </w:rPr>
        <w:t xml:space="preserve">dovolujeme si vás upozornit a zároveň pozvat na </w:t>
      </w:r>
      <w:r w:rsidR="0002219C">
        <w:rPr>
          <w:rFonts w:ascii="Arial" w:eastAsia="Times New Roman" w:hAnsi="Arial" w:cs="Arial"/>
          <w:color w:val="000000"/>
          <w:lang w:eastAsia="cs-CZ"/>
        </w:rPr>
        <w:t>seminář</w:t>
      </w:r>
      <w:r w:rsidRPr="00E17B43">
        <w:rPr>
          <w:rFonts w:ascii="Arial" w:eastAsia="Times New Roman" w:hAnsi="Arial" w:cs="Arial"/>
          <w:color w:val="000000"/>
          <w:lang w:eastAsia="cs-CZ"/>
        </w:rPr>
        <w:t xml:space="preserve"> pořádan</w:t>
      </w:r>
      <w:r w:rsidR="0002219C">
        <w:rPr>
          <w:rFonts w:ascii="Arial" w:eastAsia="Times New Roman" w:hAnsi="Arial" w:cs="Arial"/>
          <w:color w:val="000000"/>
          <w:lang w:eastAsia="cs-CZ"/>
        </w:rPr>
        <w:t>ý</w:t>
      </w:r>
      <w:r w:rsidR="00A77C52">
        <w:rPr>
          <w:rFonts w:ascii="Arial" w:eastAsia="Times New Roman" w:hAnsi="Arial" w:cs="Arial"/>
          <w:color w:val="000000"/>
          <w:lang w:eastAsia="cs-CZ"/>
        </w:rPr>
        <w:t xml:space="preserve"> Jednotou českých právníků </w:t>
      </w:r>
      <w:r w:rsidRPr="00E17B43">
        <w:rPr>
          <w:rFonts w:ascii="Arial" w:eastAsia="Times New Roman" w:hAnsi="Arial" w:cs="Arial"/>
          <w:color w:val="000000"/>
          <w:lang w:eastAsia="cs-CZ"/>
        </w:rPr>
        <w:t>v</w:t>
      </w:r>
      <w:r w:rsidR="00A77C52">
        <w:rPr>
          <w:rFonts w:ascii="Arial" w:eastAsia="Times New Roman" w:hAnsi="Arial" w:cs="Arial"/>
          <w:color w:val="000000"/>
          <w:lang w:eastAsia="cs-CZ"/>
        </w:rPr>
        <w:t> </w:t>
      </w:r>
      <w:r w:rsidR="00327AB7">
        <w:rPr>
          <w:rFonts w:ascii="Arial" w:eastAsia="Times New Roman" w:hAnsi="Arial" w:cs="Arial"/>
          <w:color w:val="000000"/>
          <w:lang w:eastAsia="cs-CZ"/>
        </w:rPr>
        <w:t>květnu</w:t>
      </w:r>
      <w:r w:rsidR="00A77C52">
        <w:rPr>
          <w:rFonts w:ascii="Arial" w:eastAsia="Times New Roman" w:hAnsi="Arial" w:cs="Arial"/>
          <w:color w:val="000000"/>
          <w:lang w:eastAsia="cs-CZ"/>
        </w:rPr>
        <w:t xml:space="preserve"> 2026</w:t>
      </w:r>
      <w:r w:rsidRPr="00E17B43">
        <w:rPr>
          <w:rFonts w:ascii="Arial" w:eastAsia="Times New Roman" w:hAnsi="Arial" w:cs="Arial"/>
          <w:color w:val="000000"/>
          <w:lang w:eastAsia="cs-CZ"/>
        </w:rPr>
        <w:t xml:space="preserve"> na téma:</w:t>
      </w:r>
    </w:p>
    <w:p w14:paraId="746A916A" w14:textId="77777777" w:rsidR="00B56671" w:rsidRPr="00274D90" w:rsidRDefault="00B56671" w:rsidP="00B5667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</w:p>
    <w:p w14:paraId="7FF61B03" w14:textId="77777777" w:rsidR="00327AB7" w:rsidRDefault="00327AB7" w:rsidP="00327AB7">
      <w:pPr>
        <w:spacing w:after="0"/>
        <w:jc w:val="center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 xml:space="preserve">Promlčení práva ve světle aktuální judikatury NS ČR </w:t>
      </w:r>
      <w:r w:rsidRPr="00327AB7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Na co si dát pozor při uplatňování promlčení </w:t>
      </w:r>
    </w:p>
    <w:p w14:paraId="6F581EBF" w14:textId="0121924C" w:rsidR="00274D90" w:rsidRPr="00327AB7" w:rsidRDefault="00327AB7" w:rsidP="00274D90">
      <w:pPr>
        <w:jc w:val="center"/>
        <w:rPr>
          <w:rFonts w:ascii="Arial" w:hAnsi="Arial" w:cs="Arial"/>
          <w:color w:val="000000"/>
          <w:sz w:val="36"/>
          <w:szCs w:val="36"/>
        </w:rPr>
      </w:pPr>
      <w:r w:rsidRPr="00327AB7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podle současné právní úpravy? </w:t>
      </w:r>
    </w:p>
    <w:p w14:paraId="460EFE19" w14:textId="77777777" w:rsidR="0037114A" w:rsidRDefault="0037114A" w:rsidP="004B7173">
      <w:pPr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8934322" w14:textId="20A790FA" w:rsidR="004B7173" w:rsidRDefault="0002219C" w:rsidP="004B7173">
      <w:pPr>
        <w:rPr>
          <w:rFonts w:ascii="Arial" w:eastAsia="Times New Roman" w:hAnsi="Arial" w:cs="Arial"/>
          <w:color w:val="000000"/>
          <w:lang w:eastAsia="cs-CZ"/>
        </w:rPr>
      </w:pPr>
      <w:r w:rsidRPr="00426509">
        <w:rPr>
          <w:rFonts w:ascii="Arial" w:eastAsia="Times New Roman" w:hAnsi="Arial" w:cs="Arial"/>
          <w:b/>
          <w:bCs/>
          <w:color w:val="000000"/>
          <w:lang w:eastAsia="cs-CZ"/>
        </w:rPr>
        <w:t xml:space="preserve">Seminář </w:t>
      </w:r>
      <w:r w:rsidRPr="00426509">
        <w:rPr>
          <w:rFonts w:ascii="Arial" w:eastAsia="Times New Roman" w:hAnsi="Arial" w:cs="Arial"/>
          <w:color w:val="000000"/>
          <w:lang w:eastAsia="cs-CZ"/>
        </w:rPr>
        <w:t>(</w:t>
      </w:r>
      <w:r w:rsidR="004B7173" w:rsidRPr="00426509">
        <w:rPr>
          <w:rFonts w:ascii="Arial" w:eastAsia="Times New Roman" w:hAnsi="Arial" w:cs="Arial"/>
          <w:color w:val="000000"/>
          <w:lang w:eastAsia="cs-CZ"/>
        </w:rPr>
        <w:t xml:space="preserve">kód </w:t>
      </w:r>
      <w:r w:rsidR="00327AB7">
        <w:rPr>
          <w:rFonts w:ascii="Arial" w:eastAsia="Times New Roman" w:hAnsi="Arial" w:cs="Arial"/>
          <w:color w:val="000000"/>
          <w:lang w:eastAsia="cs-CZ"/>
        </w:rPr>
        <w:t>6</w:t>
      </w:r>
      <w:r w:rsidR="00A77C52">
        <w:rPr>
          <w:rFonts w:ascii="Arial" w:eastAsia="Times New Roman" w:hAnsi="Arial" w:cs="Arial"/>
          <w:color w:val="000000"/>
          <w:lang w:eastAsia="cs-CZ"/>
        </w:rPr>
        <w:t>26</w:t>
      </w:r>
      <w:r w:rsidR="004B7173" w:rsidRPr="00426509">
        <w:rPr>
          <w:rFonts w:ascii="Arial" w:eastAsia="Times New Roman" w:hAnsi="Arial" w:cs="Arial"/>
          <w:color w:val="000000"/>
          <w:lang w:eastAsia="cs-CZ"/>
        </w:rPr>
        <w:t>) se uskuteční</w:t>
      </w:r>
    </w:p>
    <w:p w14:paraId="24835196" w14:textId="77777777" w:rsidR="002947BF" w:rsidRPr="00426509" w:rsidRDefault="002947BF" w:rsidP="004B7173">
      <w:pPr>
        <w:rPr>
          <w:rFonts w:ascii="Arial" w:eastAsia="Times New Roman" w:hAnsi="Arial" w:cs="Arial"/>
          <w:color w:val="000000"/>
          <w:lang w:eastAsia="cs-CZ"/>
        </w:rPr>
      </w:pPr>
    </w:p>
    <w:p w14:paraId="5CDD9FFD" w14:textId="77777777" w:rsidR="004B7173" w:rsidRPr="00F44662" w:rsidRDefault="0002219C" w:rsidP="00AF0A27">
      <w:pPr>
        <w:tabs>
          <w:tab w:val="center" w:pos="4536"/>
          <w:tab w:val="left" w:pos="6020"/>
        </w:tabs>
        <w:spacing w:after="0" w:line="23" w:lineRule="atLeast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</w:r>
      <w:r w:rsidR="00B5667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</w:t>
      </w:r>
      <w:r w:rsidR="004B7173" w:rsidRPr="00F4466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rezenčně</w:t>
      </w:r>
    </w:p>
    <w:p w14:paraId="3D4F851A" w14:textId="1FBCB52E" w:rsidR="004B7173" w:rsidRPr="00F44662" w:rsidRDefault="004B7173" w:rsidP="00AF0A27">
      <w:pPr>
        <w:spacing w:after="0" w:line="2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F4466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</w:t>
      </w:r>
      <w:r w:rsidR="00A77C5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pondělí 1</w:t>
      </w:r>
      <w:r w:rsidR="00327AB7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8</w:t>
      </w:r>
      <w:r w:rsidR="00A77C5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. </w:t>
      </w:r>
      <w:r w:rsidR="00327AB7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května</w:t>
      </w:r>
      <w:r w:rsidR="00A77C5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2026</w:t>
      </w:r>
    </w:p>
    <w:p w14:paraId="7EF40007" w14:textId="5E586BB6" w:rsidR="001F4543" w:rsidRPr="00274D90" w:rsidRDefault="004B7173" w:rsidP="007A32A0">
      <w:pPr>
        <w:spacing w:line="23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426509">
        <w:rPr>
          <w:rFonts w:ascii="Arial" w:eastAsia="Times New Roman" w:hAnsi="Arial" w:cs="Arial"/>
          <w:color w:val="000000"/>
          <w:lang w:eastAsia="cs-CZ"/>
        </w:rPr>
        <w:t>(</w:t>
      </w:r>
      <w:r w:rsidRPr="00274D90">
        <w:rPr>
          <w:rFonts w:ascii="Arial" w:eastAsia="Times New Roman" w:hAnsi="Arial" w:cs="Arial"/>
          <w:color w:val="000000"/>
          <w:lang w:eastAsia="cs-CZ"/>
        </w:rPr>
        <w:t xml:space="preserve">od </w:t>
      </w:r>
      <w:r w:rsidR="00274D90" w:rsidRPr="00274D90">
        <w:rPr>
          <w:rFonts w:ascii="Arial" w:eastAsia="Times New Roman" w:hAnsi="Arial" w:cs="Arial"/>
          <w:color w:val="000000"/>
          <w:lang w:eastAsia="cs-CZ"/>
        </w:rPr>
        <w:t>9:00</w:t>
      </w:r>
      <w:r w:rsidRPr="00274D90">
        <w:rPr>
          <w:rFonts w:ascii="Arial" w:eastAsia="Times New Roman" w:hAnsi="Arial" w:cs="Arial"/>
          <w:color w:val="000000"/>
          <w:lang w:eastAsia="cs-CZ"/>
        </w:rPr>
        <w:t xml:space="preserve"> do 1</w:t>
      </w:r>
      <w:r w:rsidR="00D7743C" w:rsidRPr="00274D90">
        <w:rPr>
          <w:rFonts w:ascii="Arial" w:eastAsia="Times New Roman" w:hAnsi="Arial" w:cs="Arial"/>
          <w:color w:val="000000"/>
          <w:lang w:eastAsia="cs-CZ"/>
        </w:rPr>
        <w:t>4</w:t>
      </w:r>
      <w:r w:rsidRPr="00274D90">
        <w:rPr>
          <w:rFonts w:ascii="Arial" w:eastAsia="Times New Roman" w:hAnsi="Arial" w:cs="Arial"/>
          <w:color w:val="000000"/>
          <w:lang w:eastAsia="cs-CZ"/>
        </w:rPr>
        <w:t>:00)</w:t>
      </w:r>
    </w:p>
    <w:p w14:paraId="4BB53834" w14:textId="3770FB83" w:rsidR="007A32A0" w:rsidRDefault="007A32A0" w:rsidP="00AF0A27">
      <w:pPr>
        <w:spacing w:line="23" w:lineRule="atLeast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1B1F8E3" w14:textId="7A94ED5B" w:rsidR="004B7173" w:rsidRPr="004D07ED" w:rsidRDefault="0002219C" w:rsidP="00AF0A27">
      <w:pPr>
        <w:spacing w:line="23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4D07ED">
        <w:rPr>
          <w:rFonts w:ascii="Arial" w:eastAsia="Times New Roman" w:hAnsi="Arial" w:cs="Arial"/>
          <w:b/>
          <w:bCs/>
          <w:color w:val="000000"/>
          <w:lang w:eastAsia="cs-CZ"/>
        </w:rPr>
        <w:t xml:space="preserve">Seminář </w:t>
      </w:r>
      <w:r w:rsidR="004B7173" w:rsidRPr="004D07ED">
        <w:rPr>
          <w:rFonts w:ascii="Arial" w:eastAsia="Times New Roman" w:hAnsi="Arial" w:cs="Arial"/>
          <w:b/>
          <w:bCs/>
          <w:color w:val="000000"/>
          <w:lang w:eastAsia="cs-CZ"/>
        </w:rPr>
        <w:t>se bude konat</w:t>
      </w:r>
      <w:r w:rsidR="004B7173" w:rsidRPr="00F44662">
        <w:rPr>
          <w:rFonts w:ascii="Arial" w:eastAsia="Times New Roman" w:hAnsi="Arial" w:cs="Arial"/>
          <w:color w:val="000000"/>
          <w:lang w:eastAsia="cs-CZ"/>
        </w:rPr>
        <w:t> </w:t>
      </w:r>
      <w:r w:rsidR="004D07ED" w:rsidRPr="004D07ED">
        <w:rPr>
          <w:rFonts w:ascii="Arial" w:eastAsia="Times New Roman" w:hAnsi="Arial" w:cs="Arial"/>
          <w:b/>
          <w:bCs/>
          <w:color w:val="000000"/>
          <w:lang w:eastAsia="cs-CZ"/>
        </w:rPr>
        <w:t xml:space="preserve">v Justiční akademii, </w:t>
      </w:r>
      <w:r w:rsidR="004D07ED" w:rsidRPr="004D07ED">
        <w:rPr>
          <w:rFonts w:ascii="Arial" w:eastAsia="Times New Roman" w:hAnsi="Arial" w:cs="Arial"/>
          <w:color w:val="000000"/>
          <w:lang w:eastAsia="cs-CZ"/>
        </w:rPr>
        <w:t xml:space="preserve">Hybernská 1006/18, Nové Město, 110 00 Praha 1. </w:t>
      </w:r>
      <w:r w:rsidR="00A5194A">
        <w:rPr>
          <w:rFonts w:ascii="Arial" w:eastAsia="Times New Roman" w:hAnsi="Arial" w:cs="Arial"/>
          <w:color w:val="000000"/>
          <w:lang w:eastAsia="cs-CZ"/>
        </w:rPr>
        <w:t xml:space="preserve">Současně bude seminář </w:t>
      </w:r>
      <w:r w:rsidR="00A5194A" w:rsidRPr="00A5194A">
        <w:rPr>
          <w:rFonts w:ascii="Arial" w:eastAsia="Times New Roman" w:hAnsi="Arial" w:cs="Arial"/>
          <w:b/>
          <w:bCs/>
          <w:color w:val="000000"/>
          <w:lang w:eastAsia="cs-CZ"/>
        </w:rPr>
        <w:t>streamován</w:t>
      </w:r>
      <w:r w:rsidR="00A5194A">
        <w:rPr>
          <w:rFonts w:ascii="Arial" w:eastAsia="Times New Roman" w:hAnsi="Arial" w:cs="Arial"/>
          <w:color w:val="000000"/>
          <w:lang w:eastAsia="cs-CZ"/>
        </w:rPr>
        <w:t>.</w:t>
      </w:r>
    </w:p>
    <w:p w14:paraId="0FA0F514" w14:textId="77777777" w:rsidR="0037114A" w:rsidRDefault="0037114A" w:rsidP="00AF0A27">
      <w:pPr>
        <w:spacing w:after="0" w:line="23" w:lineRule="atLeast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2AEE7A08" w14:textId="77777777" w:rsidR="00A77C52" w:rsidRDefault="004B7173" w:rsidP="00A77C52">
      <w:pPr>
        <w:spacing w:after="0" w:line="23" w:lineRule="atLeast"/>
        <w:ind w:left="1418" w:hanging="1418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426509">
        <w:rPr>
          <w:rFonts w:ascii="Arial" w:eastAsia="Times New Roman" w:hAnsi="Arial" w:cs="Arial"/>
          <w:b/>
          <w:bCs/>
          <w:color w:val="000000"/>
          <w:lang w:eastAsia="cs-CZ"/>
        </w:rPr>
        <w:t>Přednášející:</w:t>
      </w:r>
      <w:r w:rsidR="0093076B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</w:p>
    <w:p w14:paraId="34512478" w14:textId="0A71D1DE" w:rsidR="00D7743C" w:rsidRPr="00A77C52" w:rsidRDefault="00274D90" w:rsidP="00327AB7">
      <w:pPr>
        <w:spacing w:after="0" w:line="23" w:lineRule="atLeast"/>
        <w:ind w:left="1418" w:hanging="141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JUDr. </w:t>
      </w:r>
      <w:r w:rsidR="00327AB7">
        <w:rPr>
          <w:rFonts w:ascii="Arial" w:eastAsia="Times New Roman" w:hAnsi="Arial" w:cs="Arial"/>
          <w:b/>
          <w:bCs/>
          <w:color w:val="000000"/>
          <w:lang w:eastAsia="cs-CZ"/>
        </w:rPr>
        <w:t>Petr Čech</w:t>
      </w:r>
      <w:r w:rsidR="00A77C52">
        <w:rPr>
          <w:rFonts w:ascii="Arial" w:eastAsia="Times New Roman" w:hAnsi="Arial" w:cs="Arial"/>
          <w:b/>
          <w:bCs/>
          <w:color w:val="000000"/>
          <w:lang w:eastAsia="cs-CZ"/>
        </w:rPr>
        <w:t xml:space="preserve">, </w:t>
      </w:r>
      <w:r w:rsidR="00327AB7">
        <w:rPr>
          <w:rFonts w:ascii="Arial" w:eastAsia="Times New Roman" w:hAnsi="Arial" w:cs="Arial"/>
          <w:b/>
          <w:bCs/>
          <w:color w:val="000000"/>
          <w:lang w:eastAsia="cs-CZ"/>
        </w:rPr>
        <w:t xml:space="preserve">LL.M., Ph.D., </w:t>
      </w:r>
      <w:r w:rsidR="00327AB7" w:rsidRPr="00327AB7">
        <w:rPr>
          <w:rFonts w:ascii="Arial" w:eastAsia="Times New Roman" w:hAnsi="Arial" w:cs="Arial"/>
          <w:color w:val="000000"/>
          <w:lang w:eastAsia="cs-CZ"/>
        </w:rPr>
        <w:t>odborný asistent na katedře obchodního práva PF UK</w:t>
      </w:r>
      <w:r w:rsidR="00327AB7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</w:p>
    <w:p w14:paraId="5E83C110" w14:textId="77777777" w:rsidR="00A77C52" w:rsidRDefault="00A77C52" w:rsidP="00D7743C">
      <w:pPr>
        <w:spacing w:after="0"/>
        <w:jc w:val="both"/>
        <w:rPr>
          <w:rFonts w:ascii="Arial" w:hAnsi="Arial" w:cs="Arial"/>
          <w:b/>
          <w:bCs/>
        </w:rPr>
      </w:pPr>
    </w:p>
    <w:p w14:paraId="6B7F9FF0" w14:textId="2054F333" w:rsidR="002A5C0E" w:rsidRDefault="00D7743C" w:rsidP="00A77C52">
      <w:pPr>
        <w:spacing w:after="0"/>
        <w:jc w:val="both"/>
        <w:rPr>
          <w:rFonts w:ascii="Arial" w:hAnsi="Arial" w:cs="Arial"/>
          <w:b/>
          <w:bCs/>
        </w:rPr>
      </w:pPr>
      <w:r w:rsidRPr="00D7743C">
        <w:rPr>
          <w:rFonts w:ascii="Arial" w:hAnsi="Arial" w:cs="Arial"/>
          <w:b/>
          <w:bCs/>
        </w:rPr>
        <w:t>Osnova:  </w:t>
      </w:r>
    </w:p>
    <w:p w14:paraId="05983785" w14:textId="77777777" w:rsidR="00245F61" w:rsidRPr="00245F61" w:rsidRDefault="00245F61" w:rsidP="00245F61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245F61">
        <w:rPr>
          <w:rFonts w:ascii="Arial" w:hAnsi="Arial" w:cs="Arial"/>
        </w:rPr>
        <w:t>Která práva (ne)podléhají promlčení</w:t>
      </w:r>
    </w:p>
    <w:p w14:paraId="3B969E5E" w14:textId="77777777" w:rsidR="00245F61" w:rsidRPr="00245F61" w:rsidRDefault="00245F61" w:rsidP="00245F61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245F61">
        <w:rPr>
          <w:rFonts w:ascii="Arial" w:hAnsi="Arial" w:cs="Arial"/>
        </w:rPr>
        <w:t>Promlčecí lhůty a jejich počátek</w:t>
      </w:r>
    </w:p>
    <w:p w14:paraId="1C4646B4" w14:textId="77777777" w:rsidR="00245F61" w:rsidRPr="00245F61" w:rsidRDefault="00245F61" w:rsidP="00245F61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245F61">
        <w:rPr>
          <w:rFonts w:ascii="Arial" w:hAnsi="Arial" w:cs="Arial"/>
        </w:rPr>
        <w:t>Rizika spojená s promlčením práva splatného na výzvu věřitele (bez ohledu na smluvní ujednání o lhůtě splatnosti navázané na doručení faktury)</w:t>
      </w:r>
    </w:p>
    <w:p w14:paraId="4F1336F7" w14:textId="77777777" w:rsidR="00245F61" w:rsidRPr="00245F61" w:rsidRDefault="00245F61" w:rsidP="00245F61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245F61">
        <w:rPr>
          <w:rFonts w:ascii="Arial" w:hAnsi="Arial" w:cs="Arial"/>
        </w:rPr>
        <w:t>Zvláštní režim promlčení práva na vrácení zápůjčky s nesjednanou zápůjční dobou</w:t>
      </w:r>
    </w:p>
    <w:p w14:paraId="2F3077D3" w14:textId="77777777" w:rsidR="00245F61" w:rsidRPr="00245F61" w:rsidRDefault="00245F61" w:rsidP="00245F61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245F61">
        <w:rPr>
          <w:rFonts w:ascii="Arial" w:hAnsi="Arial" w:cs="Arial"/>
        </w:rPr>
        <w:t>Specifika promlčení věcných práv k věci cizí (kdy právo ne/vykonáváno a pozor na vydržení svobody)</w:t>
      </w:r>
    </w:p>
    <w:p w14:paraId="7171A82D" w14:textId="77777777" w:rsidR="00245F61" w:rsidRPr="00245F61" w:rsidRDefault="00245F61" w:rsidP="00245F61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245F61">
        <w:rPr>
          <w:rFonts w:ascii="Arial" w:hAnsi="Arial" w:cs="Arial"/>
        </w:rPr>
        <w:t>Přetržení běhu promlčecí lhůty (uznání dluhu – jeho náležitosti, důsledky)</w:t>
      </w:r>
    </w:p>
    <w:p w14:paraId="304DADFA" w14:textId="77777777" w:rsidR="00245F61" w:rsidRPr="00245F61" w:rsidRDefault="00245F61" w:rsidP="00245F61">
      <w:pPr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245F61">
        <w:rPr>
          <w:rFonts w:ascii="Arial" w:hAnsi="Arial" w:cs="Arial"/>
        </w:rPr>
        <w:t>Stavění běhu promlčecí lhůty (souhlas s jednáním o právu a praktická rizika s ním spojená)</w:t>
      </w:r>
    </w:p>
    <w:p w14:paraId="181856AB" w14:textId="77777777" w:rsidR="002A5C0E" w:rsidRPr="00D2321A" w:rsidRDefault="002A5C0E" w:rsidP="007A32A0">
      <w:pPr>
        <w:spacing w:after="0"/>
        <w:jc w:val="both"/>
        <w:rPr>
          <w:rFonts w:ascii="Arial" w:hAnsi="Arial" w:cs="Arial"/>
        </w:rPr>
      </w:pPr>
    </w:p>
    <w:p w14:paraId="43FDCE4C" w14:textId="50FD32BA" w:rsidR="00274D90" w:rsidRPr="00502E5B" w:rsidRDefault="00F44662" w:rsidP="00502E5B">
      <w:pPr>
        <w:spacing w:after="0" w:line="276" w:lineRule="auto"/>
        <w:jc w:val="both"/>
        <w:rPr>
          <w:rFonts w:ascii="Arial" w:hAnsi="Arial" w:cs="Arial"/>
        </w:rPr>
      </w:pPr>
      <w:r w:rsidRPr="000D6612">
        <w:rPr>
          <w:rFonts w:ascii="Arial" w:hAnsi="Arial" w:cs="Arial"/>
          <w:color w:val="000000"/>
          <w:shd w:val="clear" w:color="auto" w:fill="FFFFFF"/>
        </w:rPr>
        <w:t>Případné dotazy k přednášenému tématu můžete napsat i předem na adresu</w:t>
      </w:r>
      <w:r w:rsidR="0050533A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7" w:history="1">
        <w:r w:rsidR="0050533A" w:rsidRPr="00DE1240">
          <w:rPr>
            <w:rStyle w:val="Hypertextovodkaz"/>
            <w:rFonts w:ascii="Arial" w:hAnsi="Arial" w:cs="Arial"/>
            <w:shd w:val="clear" w:color="auto" w:fill="FFFFFF"/>
          </w:rPr>
          <w:t>baresova.eva@seznam.cz</w:t>
        </w:r>
      </w:hyperlink>
      <w:r w:rsidRPr="000D6612">
        <w:rPr>
          <w:rFonts w:ascii="Arial" w:hAnsi="Arial" w:cs="Arial"/>
          <w:color w:val="000000"/>
          <w:shd w:val="clear" w:color="auto" w:fill="FFFFFF"/>
        </w:rPr>
        <w:t>. Dotazy budou předány přednášející</w:t>
      </w:r>
      <w:r w:rsidR="00502E5B">
        <w:rPr>
          <w:rFonts w:ascii="Arial" w:hAnsi="Arial" w:cs="Arial"/>
          <w:color w:val="000000"/>
          <w:shd w:val="clear" w:color="auto" w:fill="FFFFFF"/>
        </w:rPr>
        <w:t>m</w:t>
      </w:r>
      <w:r w:rsidR="00DF3756">
        <w:rPr>
          <w:rFonts w:ascii="Arial" w:hAnsi="Arial" w:cs="Arial"/>
          <w:color w:val="000000"/>
          <w:shd w:val="clear" w:color="auto" w:fill="FFFFFF"/>
        </w:rPr>
        <w:t>u</w:t>
      </w:r>
      <w:r w:rsidR="0093076B">
        <w:rPr>
          <w:rFonts w:ascii="Arial" w:hAnsi="Arial" w:cs="Arial"/>
          <w:color w:val="000000"/>
          <w:shd w:val="clear" w:color="auto" w:fill="FFFFFF"/>
        </w:rPr>
        <w:t>.</w:t>
      </w:r>
      <w:r w:rsidRPr="000D6612">
        <w:rPr>
          <w:rFonts w:ascii="Arial" w:hAnsi="Arial" w:cs="Arial"/>
          <w:color w:val="000000"/>
          <w:shd w:val="clear" w:color="auto" w:fill="FFFFFF"/>
        </w:rPr>
        <w:t xml:space="preserve"> Souhrnné informace lze získat na </w:t>
      </w:r>
      <w:r w:rsidR="00CD1BFD" w:rsidRPr="000D6612">
        <w:rPr>
          <w:rFonts w:ascii="Arial" w:hAnsi="Arial" w:cs="Arial"/>
          <w:color w:val="000000"/>
          <w:shd w:val="clear" w:color="auto" w:fill="FFFFFF"/>
        </w:rPr>
        <w:t xml:space="preserve">webových </w:t>
      </w:r>
      <w:r w:rsidRPr="00502E5B">
        <w:rPr>
          <w:rFonts w:ascii="Arial" w:hAnsi="Arial" w:cs="Arial"/>
          <w:color w:val="000000"/>
          <w:shd w:val="clear" w:color="auto" w:fill="FFFFFF"/>
        </w:rPr>
        <w:t>stránkách:</w:t>
      </w:r>
      <w:r w:rsidR="0050533A" w:rsidRPr="00502E5B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8" w:history="1">
        <w:r w:rsidR="00502E5B" w:rsidRPr="00502E5B">
          <w:rPr>
            <w:rStyle w:val="Hypertextovodkaz"/>
            <w:rFonts w:ascii="Arial" w:hAnsi="Arial" w:cs="Arial"/>
          </w:rPr>
          <w:t>https://jednotaceskychpravniku.cz/vzdelavaci-akce/</w:t>
        </w:r>
      </w:hyperlink>
    </w:p>
    <w:p w14:paraId="4F5FFA86" w14:textId="77777777" w:rsidR="00502E5B" w:rsidRPr="00502E5B" w:rsidRDefault="00502E5B" w:rsidP="00502E5B">
      <w:pPr>
        <w:spacing w:after="0" w:line="276" w:lineRule="auto"/>
        <w:jc w:val="both"/>
        <w:rPr>
          <w:rStyle w:val="Siln"/>
          <w:rFonts w:ascii="Arial" w:hAnsi="Arial" w:cs="Arial"/>
          <w:color w:val="000000"/>
        </w:rPr>
      </w:pPr>
    </w:p>
    <w:p w14:paraId="5F381552" w14:textId="133DC6BC" w:rsidR="00F44662" w:rsidRPr="0037114A" w:rsidRDefault="00F44662" w:rsidP="001F4543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0D6612">
        <w:rPr>
          <w:rStyle w:val="Siln"/>
          <w:rFonts w:ascii="Arial" w:hAnsi="Arial" w:cs="Arial"/>
          <w:color w:val="000000"/>
          <w:sz w:val="22"/>
          <w:szCs w:val="22"/>
        </w:rPr>
        <w:t xml:space="preserve">Přihlásit se </w:t>
      </w:r>
      <w:r w:rsidRPr="0037114A">
        <w:rPr>
          <w:rStyle w:val="Siln"/>
          <w:rFonts w:ascii="Arial" w:hAnsi="Arial" w:cs="Arial"/>
          <w:color w:val="000000"/>
          <w:sz w:val="22"/>
          <w:szCs w:val="22"/>
        </w:rPr>
        <w:t xml:space="preserve">na </w:t>
      </w:r>
      <w:r w:rsidR="00CD1BFD" w:rsidRPr="0037114A">
        <w:rPr>
          <w:rStyle w:val="Siln"/>
          <w:rFonts w:ascii="Arial" w:hAnsi="Arial" w:cs="Arial"/>
          <w:color w:val="000000"/>
          <w:sz w:val="22"/>
          <w:szCs w:val="22"/>
        </w:rPr>
        <w:t>seminář</w:t>
      </w:r>
      <w:r w:rsidRPr="0037114A">
        <w:rPr>
          <w:rStyle w:val="Siln"/>
          <w:rFonts w:ascii="Arial" w:hAnsi="Arial" w:cs="Arial"/>
          <w:color w:val="000000"/>
          <w:sz w:val="22"/>
          <w:szCs w:val="22"/>
        </w:rPr>
        <w:t xml:space="preserve"> je možné</w:t>
      </w:r>
      <w:r w:rsidR="00CD1BFD" w:rsidRPr="0037114A">
        <w:rPr>
          <w:rStyle w:val="Siln"/>
          <w:rFonts w:ascii="Arial" w:hAnsi="Arial" w:cs="Arial"/>
          <w:color w:val="000000"/>
          <w:sz w:val="22"/>
          <w:szCs w:val="22"/>
        </w:rPr>
        <w:t>:</w:t>
      </w:r>
    </w:p>
    <w:p w14:paraId="6925D64D" w14:textId="77777777" w:rsidR="00245F61" w:rsidRPr="007D705D" w:rsidRDefault="00F44662" w:rsidP="00274D90">
      <w:pPr>
        <w:pStyle w:val="Normlnweb"/>
        <w:shd w:val="clear" w:color="auto" w:fill="FFFFFF"/>
        <w:spacing w:before="0" w:beforeAutospacing="0" w:after="0" w:afterAutospacing="0" w:line="276" w:lineRule="auto"/>
        <w:ind w:left="142" w:hanging="142"/>
        <w:rPr>
          <w:rFonts w:ascii="Arial" w:hAnsi="Arial" w:cs="Arial"/>
          <w:sz w:val="22"/>
          <w:szCs w:val="22"/>
        </w:rPr>
      </w:pPr>
      <w:r w:rsidRPr="007D705D">
        <w:rPr>
          <w:rFonts w:ascii="Arial" w:hAnsi="Arial" w:cs="Arial"/>
          <w:color w:val="000000"/>
          <w:sz w:val="22"/>
          <w:szCs w:val="22"/>
        </w:rPr>
        <w:t>- pomocí formuláře na našich webových</w:t>
      </w:r>
      <w:r w:rsidR="0050533A" w:rsidRPr="007D705D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705D">
        <w:rPr>
          <w:rFonts w:ascii="Arial" w:hAnsi="Arial" w:cs="Arial"/>
          <w:color w:val="000000"/>
          <w:sz w:val="22"/>
          <w:szCs w:val="22"/>
        </w:rPr>
        <w:t>stránkách:</w:t>
      </w:r>
      <w:r w:rsidR="001354BC" w:rsidRPr="007D705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245F61" w:rsidRPr="007D705D">
          <w:rPr>
            <w:rStyle w:val="Hypertextovodkaz"/>
            <w:rFonts w:ascii="Arial" w:hAnsi="Arial" w:cs="Arial"/>
            <w:sz w:val="22"/>
            <w:szCs w:val="22"/>
          </w:rPr>
          <w:t>https://jednotaceskychpravniku.cz/prednasky/promlceni-prava-ve-svetle-aktualni-judikatury-ns-cr/</w:t>
        </w:r>
      </w:hyperlink>
      <w:r w:rsidR="00245F61" w:rsidRPr="007D705D">
        <w:rPr>
          <w:rFonts w:ascii="Arial" w:hAnsi="Arial" w:cs="Arial"/>
          <w:sz w:val="22"/>
          <w:szCs w:val="22"/>
        </w:rPr>
        <w:t xml:space="preserve"> </w:t>
      </w:r>
    </w:p>
    <w:p w14:paraId="17D7C40A" w14:textId="4800FE3A" w:rsidR="00F44662" w:rsidRPr="007D705D" w:rsidRDefault="00F44662" w:rsidP="00274D90">
      <w:pPr>
        <w:pStyle w:val="Normlnweb"/>
        <w:shd w:val="clear" w:color="auto" w:fill="FFFFFF"/>
        <w:spacing w:before="0" w:beforeAutospacing="0" w:after="0" w:afterAutospacing="0" w:line="276" w:lineRule="auto"/>
        <w:ind w:left="142" w:hanging="142"/>
        <w:rPr>
          <w:rFonts w:ascii="Arial" w:hAnsi="Arial" w:cs="Arial"/>
          <w:color w:val="000000"/>
          <w:sz w:val="22"/>
          <w:szCs w:val="22"/>
        </w:rPr>
      </w:pPr>
      <w:r w:rsidRPr="007D705D">
        <w:rPr>
          <w:rFonts w:ascii="Arial" w:hAnsi="Arial" w:cs="Arial"/>
          <w:color w:val="000000"/>
          <w:sz w:val="22"/>
          <w:szCs w:val="22"/>
        </w:rPr>
        <w:t>- zasláním přihlášky na e-mail: </w:t>
      </w:r>
      <w:hyperlink r:id="rId10" w:history="1">
        <w:r w:rsidR="00A5194A" w:rsidRPr="007D705D">
          <w:rPr>
            <w:rStyle w:val="Hypertextovodkaz"/>
            <w:rFonts w:ascii="Arial" w:hAnsi="Arial" w:cs="Arial"/>
            <w:sz w:val="22"/>
            <w:szCs w:val="22"/>
          </w:rPr>
          <w:t>vzdelavani@jednotaceskychpravniku.cz</w:t>
        </w:r>
      </w:hyperlink>
      <w:r w:rsidRPr="007D705D">
        <w:rPr>
          <w:rFonts w:ascii="Arial" w:hAnsi="Arial" w:cs="Arial"/>
          <w:color w:val="000000"/>
          <w:sz w:val="22"/>
          <w:szCs w:val="22"/>
        </w:rPr>
        <w:t>.</w:t>
      </w:r>
    </w:p>
    <w:tbl>
      <w:tblPr>
        <w:tblW w:w="5235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44662" w:rsidRPr="007D705D" w14:paraId="3554E671" w14:textId="77777777" w:rsidTr="00095196">
        <w:trPr>
          <w:trHeight w:val="727"/>
        </w:trPr>
        <w:tc>
          <w:tcPr>
            <w:tcW w:w="5000" w:type="pct"/>
            <w:shd w:val="clear" w:color="auto" w:fill="FFFFFF"/>
            <w:tcMar>
              <w:top w:w="3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B886084" w14:textId="77777777" w:rsidR="000D6612" w:rsidRPr="007D705D" w:rsidRDefault="000D6612" w:rsidP="000D66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tbl>
            <w:tblPr>
              <w:tblW w:w="5066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7"/>
            </w:tblGrid>
            <w:tr w:rsidR="000D6612" w:rsidRPr="007D705D" w14:paraId="081A40B3" w14:textId="77777777" w:rsidTr="00095196">
              <w:trPr>
                <w:trHeight w:val="1153"/>
              </w:trPr>
              <w:tc>
                <w:tcPr>
                  <w:tcW w:w="9436" w:type="dxa"/>
                  <w:shd w:val="clear" w:color="auto" w:fill="FFFFFF"/>
                  <w:tcMar>
                    <w:top w:w="225" w:type="dxa"/>
                    <w:left w:w="225" w:type="dxa"/>
                    <w:bottom w:w="3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8222" w:type="dxa"/>
                    <w:tblInd w:w="241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1"/>
                    <w:gridCol w:w="4211"/>
                  </w:tblGrid>
                  <w:tr w:rsidR="000D6612" w:rsidRPr="007D705D" w14:paraId="0A3D8D4F" w14:textId="77777777" w:rsidTr="00095196">
                    <w:trPr>
                      <w:trHeight w:val="333"/>
                    </w:trPr>
                    <w:tc>
                      <w:tcPr>
                        <w:tcW w:w="40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EB7A39" w14:textId="77777777" w:rsidR="000D6612" w:rsidRPr="007D705D" w:rsidRDefault="000D6612" w:rsidP="00B11A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cs-CZ"/>
                          </w:rPr>
                        </w:pPr>
                        <w:r w:rsidRPr="007D705D">
                          <w:rPr>
                            <w:rFonts w:ascii="Arial" w:eastAsia="Times New Roman" w:hAnsi="Arial" w:cs="Arial"/>
                            <w:b/>
                            <w:bCs/>
                            <w:lang w:eastAsia="cs-CZ"/>
                          </w:rPr>
                          <w:t>Účastnický poplatek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BCC77A" w14:textId="77777777" w:rsidR="000D6612" w:rsidRPr="007D705D" w:rsidRDefault="000D6612" w:rsidP="00B11A31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cs-CZ"/>
                          </w:rPr>
                        </w:pPr>
                        <w:r w:rsidRPr="007D705D">
                          <w:rPr>
                            <w:rFonts w:ascii="Arial" w:eastAsia="Times New Roman" w:hAnsi="Arial" w:cs="Arial"/>
                            <w:b/>
                            <w:bCs/>
                            <w:lang w:eastAsia="cs-CZ"/>
                          </w:rPr>
                          <w:t>Seminář</w:t>
                        </w:r>
                      </w:p>
                    </w:tc>
                  </w:tr>
                  <w:tr w:rsidR="000D6612" w:rsidRPr="007D705D" w14:paraId="7255CC89" w14:textId="77777777" w:rsidTr="00095196">
                    <w:trPr>
                      <w:trHeight w:val="333"/>
                    </w:trPr>
                    <w:tc>
                      <w:tcPr>
                        <w:tcW w:w="40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62B815" w14:textId="77777777" w:rsidR="000D6612" w:rsidRPr="007D705D" w:rsidRDefault="000D6612" w:rsidP="00B11A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cs-CZ"/>
                          </w:rPr>
                        </w:pPr>
                        <w:r w:rsidRPr="007D705D">
                          <w:rPr>
                            <w:rFonts w:ascii="Arial" w:eastAsia="Times New Roman" w:hAnsi="Arial" w:cs="Arial"/>
                            <w:lang w:eastAsia="cs-CZ"/>
                          </w:rPr>
                          <w:t>Základní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3CFA29" w14:textId="77777777" w:rsidR="000D6612" w:rsidRPr="007D705D" w:rsidRDefault="000D6612" w:rsidP="00B11A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cs-CZ"/>
                          </w:rPr>
                        </w:pPr>
                        <w:r w:rsidRPr="007D705D">
                          <w:rPr>
                            <w:rFonts w:ascii="Arial" w:eastAsia="Times New Roman" w:hAnsi="Arial" w:cs="Arial"/>
                            <w:lang w:eastAsia="cs-CZ"/>
                          </w:rPr>
                          <w:t>1800 Kč</w:t>
                        </w:r>
                      </w:p>
                    </w:tc>
                  </w:tr>
                  <w:tr w:rsidR="000D6612" w:rsidRPr="007D705D" w14:paraId="3F3563A9" w14:textId="77777777" w:rsidTr="00095196">
                    <w:trPr>
                      <w:trHeight w:val="333"/>
                    </w:trPr>
                    <w:tc>
                      <w:tcPr>
                        <w:tcW w:w="40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949536" w14:textId="77777777" w:rsidR="000D6612" w:rsidRPr="007D705D" w:rsidRDefault="000D6612" w:rsidP="00B11A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cs-CZ"/>
                          </w:rPr>
                        </w:pPr>
                        <w:r w:rsidRPr="007D705D">
                          <w:rPr>
                            <w:rFonts w:ascii="Arial" w:eastAsia="Times New Roman" w:hAnsi="Arial" w:cs="Arial"/>
                            <w:lang w:eastAsia="cs-CZ"/>
                          </w:rPr>
                          <w:t>Snížený*</w:t>
                        </w:r>
                      </w:p>
                    </w:tc>
                    <w:tc>
                      <w:tcPr>
                        <w:tcW w:w="42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2D12C2" w14:textId="77777777" w:rsidR="000D6612" w:rsidRPr="007D705D" w:rsidRDefault="000D6612" w:rsidP="00B11A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cs-CZ"/>
                          </w:rPr>
                        </w:pPr>
                        <w:r w:rsidRPr="007D705D">
                          <w:rPr>
                            <w:rFonts w:ascii="Arial" w:eastAsia="Times New Roman" w:hAnsi="Arial" w:cs="Arial"/>
                            <w:lang w:eastAsia="cs-CZ"/>
                          </w:rPr>
                          <w:t>1200 Kč</w:t>
                        </w:r>
                      </w:p>
                    </w:tc>
                  </w:tr>
                </w:tbl>
                <w:p w14:paraId="7E3D134C" w14:textId="77777777" w:rsidR="000D6612" w:rsidRPr="007D705D" w:rsidRDefault="000D6612" w:rsidP="00B11A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cs-CZ"/>
                    </w:rPr>
                  </w:pPr>
                </w:p>
              </w:tc>
            </w:tr>
          </w:tbl>
          <w:p w14:paraId="7230D0B1" w14:textId="77777777" w:rsidR="008F096E" w:rsidRPr="007D705D" w:rsidRDefault="008F096E" w:rsidP="001F4543">
            <w:pPr>
              <w:spacing w:after="0" w:line="23" w:lineRule="atLeast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55C302F2" w14:textId="77777777" w:rsidR="00F44662" w:rsidRPr="007D705D" w:rsidRDefault="00F44662" w:rsidP="00095196">
            <w:pPr>
              <w:spacing w:after="0" w:line="23" w:lineRule="atLeast"/>
              <w:ind w:right="198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D705D">
              <w:rPr>
                <w:rFonts w:ascii="Arial" w:eastAsia="Times New Roman" w:hAnsi="Arial" w:cs="Arial"/>
                <w:color w:val="000000"/>
                <w:lang w:eastAsia="cs-CZ"/>
              </w:rPr>
              <w:t>*Členové JČP, kteří mají zaplacené členské příspěvky, justiční čekatelé a asistenti, advokátní, notářští a exekutorští koncipienti uhrazují snížený účastnický poplatek.</w:t>
            </w:r>
          </w:p>
        </w:tc>
      </w:tr>
    </w:tbl>
    <w:p w14:paraId="7EBAA0A0" w14:textId="77777777" w:rsidR="00A303B7" w:rsidRDefault="00A303B7" w:rsidP="002E1DD2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15193F71" w14:textId="3FE99309" w:rsidR="00F44662" w:rsidRPr="00373AA5" w:rsidRDefault="00F44662" w:rsidP="002E1DD2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373AA5">
        <w:rPr>
          <w:rFonts w:ascii="Arial" w:hAnsi="Arial" w:cs="Arial"/>
          <w:color w:val="000000"/>
          <w:sz w:val="22"/>
          <w:szCs w:val="22"/>
        </w:rPr>
        <w:t>Úhradu účastnického poplatku lze provést</w:t>
      </w:r>
      <w:r w:rsidR="00373AA5" w:rsidRPr="00373AA5">
        <w:rPr>
          <w:rFonts w:ascii="Arial" w:hAnsi="Arial" w:cs="Arial"/>
          <w:color w:val="000000"/>
          <w:sz w:val="22"/>
          <w:szCs w:val="22"/>
        </w:rPr>
        <w:t>:</w:t>
      </w:r>
    </w:p>
    <w:p w14:paraId="04A382FC" w14:textId="77777777" w:rsidR="00F44662" w:rsidRPr="00373AA5" w:rsidRDefault="00F44662" w:rsidP="002E1DD2">
      <w:pPr>
        <w:pStyle w:val="Normlnweb"/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73AA5">
        <w:rPr>
          <w:rFonts w:ascii="Arial" w:hAnsi="Arial" w:cs="Arial"/>
          <w:color w:val="000000"/>
          <w:sz w:val="22"/>
          <w:szCs w:val="22"/>
        </w:rPr>
        <w:t>a) na podkladě faktury, kterou účastník obdrží po přihlášení</w:t>
      </w:r>
      <w:r w:rsidR="00DB0738">
        <w:rPr>
          <w:rFonts w:ascii="Arial" w:hAnsi="Arial" w:cs="Arial"/>
          <w:color w:val="000000"/>
          <w:sz w:val="22"/>
          <w:szCs w:val="22"/>
        </w:rPr>
        <w:t>;</w:t>
      </w:r>
      <w:r w:rsidRPr="00373AA5">
        <w:rPr>
          <w:rFonts w:ascii="Arial" w:hAnsi="Arial" w:cs="Arial"/>
          <w:color w:val="000000"/>
          <w:sz w:val="22"/>
          <w:szCs w:val="22"/>
        </w:rPr>
        <w:t xml:space="preserve"> k tomu je povinen sdělit základní fakturační údaje – </w:t>
      </w:r>
      <w:r w:rsidRPr="00373AA5">
        <w:rPr>
          <w:rStyle w:val="Siln"/>
          <w:rFonts w:ascii="Arial" w:hAnsi="Arial" w:cs="Arial"/>
          <w:color w:val="000000"/>
          <w:sz w:val="22"/>
          <w:szCs w:val="22"/>
        </w:rPr>
        <w:t>název, sídlo, IČO, DIČ plátce, bankovní spojení</w:t>
      </w:r>
      <w:r w:rsidRPr="00373AA5">
        <w:rPr>
          <w:rFonts w:ascii="Arial" w:hAnsi="Arial" w:cs="Arial"/>
          <w:color w:val="000000"/>
          <w:sz w:val="22"/>
          <w:szCs w:val="22"/>
        </w:rPr>
        <w:t>, nebo</w:t>
      </w:r>
    </w:p>
    <w:p w14:paraId="0FE4A21D" w14:textId="1AB6DA7C" w:rsidR="00F44662" w:rsidRPr="00373AA5" w:rsidRDefault="00F44662" w:rsidP="002E1DD2">
      <w:pPr>
        <w:pStyle w:val="Normlnweb"/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73AA5">
        <w:rPr>
          <w:rFonts w:ascii="Arial" w:hAnsi="Arial" w:cs="Arial"/>
          <w:color w:val="000000"/>
          <w:sz w:val="22"/>
          <w:szCs w:val="22"/>
        </w:rPr>
        <w:t>b)</w:t>
      </w:r>
      <w:r w:rsidR="00DB0738">
        <w:rPr>
          <w:rFonts w:ascii="Arial" w:hAnsi="Arial" w:cs="Arial"/>
          <w:color w:val="000000"/>
          <w:sz w:val="22"/>
          <w:szCs w:val="22"/>
        </w:rPr>
        <w:tab/>
      </w:r>
      <w:r w:rsidRPr="00373AA5">
        <w:rPr>
          <w:rFonts w:ascii="Arial" w:hAnsi="Arial" w:cs="Arial"/>
          <w:color w:val="000000"/>
          <w:sz w:val="22"/>
          <w:szCs w:val="22"/>
        </w:rPr>
        <w:t xml:space="preserve">bezhotovostním převodem na účet </w:t>
      </w:r>
      <w:r w:rsidR="00A77C52">
        <w:rPr>
          <w:rFonts w:ascii="Arial" w:hAnsi="Arial" w:cs="Arial"/>
          <w:color w:val="000000"/>
          <w:sz w:val="22"/>
          <w:szCs w:val="22"/>
        </w:rPr>
        <w:t>Jednoty českých právníků</w:t>
      </w:r>
      <w:r w:rsidRPr="00373AA5">
        <w:rPr>
          <w:rFonts w:ascii="Arial" w:hAnsi="Arial" w:cs="Arial"/>
          <w:color w:val="000000"/>
          <w:sz w:val="22"/>
          <w:szCs w:val="22"/>
        </w:rPr>
        <w:t xml:space="preserve">, IČO: </w:t>
      </w:r>
      <w:r w:rsidR="00245F61">
        <w:rPr>
          <w:rFonts w:ascii="Arial" w:hAnsi="Arial" w:cs="Arial"/>
          <w:color w:val="000000"/>
          <w:sz w:val="22"/>
          <w:szCs w:val="22"/>
        </w:rPr>
        <w:t>00444995</w:t>
      </w:r>
      <w:r w:rsidRPr="00373AA5">
        <w:rPr>
          <w:rFonts w:ascii="Arial" w:hAnsi="Arial" w:cs="Arial"/>
          <w:color w:val="000000"/>
          <w:sz w:val="22"/>
          <w:szCs w:val="22"/>
        </w:rPr>
        <w:t xml:space="preserve"> u</w:t>
      </w:r>
      <w:r w:rsidR="002947BF">
        <w:rPr>
          <w:rFonts w:ascii="Arial" w:hAnsi="Arial" w:cs="Arial"/>
          <w:color w:val="000000"/>
          <w:sz w:val="22"/>
          <w:szCs w:val="22"/>
        </w:rPr>
        <w:t> </w:t>
      </w:r>
      <w:r w:rsidRPr="00373AA5">
        <w:rPr>
          <w:rFonts w:ascii="Arial" w:hAnsi="Arial" w:cs="Arial"/>
          <w:color w:val="000000"/>
          <w:sz w:val="22"/>
          <w:szCs w:val="22"/>
        </w:rPr>
        <w:t xml:space="preserve">Československé obchodní banky v Praze, </w:t>
      </w:r>
      <w:r w:rsidRPr="00A5194A">
        <w:rPr>
          <w:rFonts w:ascii="Arial" w:hAnsi="Arial" w:cs="Arial"/>
          <w:sz w:val="22"/>
          <w:szCs w:val="22"/>
        </w:rPr>
        <w:t>číslo </w:t>
      </w:r>
      <w:hyperlink r:id="rId11" w:history="1">
        <w:r w:rsidR="00A5194A" w:rsidRPr="00A5194A">
          <w:rPr>
            <w:rStyle w:val="Hypertextovodkaz"/>
            <w:rFonts w:ascii="Arial" w:hAnsi="Arial" w:cs="Arial"/>
            <w:b/>
            <w:bCs/>
            <w:color w:val="auto"/>
            <w:sz w:val="22"/>
            <w:szCs w:val="22"/>
            <w:u w:val="none"/>
          </w:rPr>
          <w:t>237776712</w:t>
        </w:r>
      </w:hyperlink>
      <w:r w:rsidRPr="00A5194A">
        <w:rPr>
          <w:rStyle w:val="Siln"/>
          <w:rFonts w:ascii="Arial" w:hAnsi="Arial" w:cs="Arial"/>
          <w:sz w:val="22"/>
          <w:szCs w:val="22"/>
        </w:rPr>
        <w:t>/0300, konst. symbol 0308, variabilní symbol</w:t>
      </w:r>
      <w:r w:rsidRPr="00A5194A">
        <w:rPr>
          <w:rFonts w:ascii="Arial" w:hAnsi="Arial" w:cs="Arial"/>
          <w:sz w:val="22"/>
          <w:szCs w:val="22"/>
        </w:rPr>
        <w:t> je vždy </w:t>
      </w:r>
      <w:r w:rsidRPr="00A5194A">
        <w:rPr>
          <w:rStyle w:val="Siln"/>
          <w:rFonts w:ascii="Arial" w:hAnsi="Arial" w:cs="Arial"/>
          <w:sz w:val="22"/>
          <w:szCs w:val="22"/>
        </w:rPr>
        <w:t>kód příslušné vzdělávací akce</w:t>
      </w:r>
      <w:r w:rsidRPr="00A5194A">
        <w:rPr>
          <w:rFonts w:ascii="Arial" w:hAnsi="Arial" w:cs="Arial"/>
          <w:sz w:val="22"/>
          <w:szCs w:val="22"/>
        </w:rPr>
        <w:t xml:space="preserve"> a ve </w:t>
      </w:r>
      <w:r w:rsidRPr="00373AA5">
        <w:rPr>
          <w:rFonts w:ascii="Arial" w:hAnsi="Arial" w:cs="Arial"/>
          <w:color w:val="000000"/>
          <w:sz w:val="22"/>
          <w:szCs w:val="22"/>
        </w:rPr>
        <w:t>zprávě pro příjemce platby nutno uvést </w:t>
      </w:r>
      <w:r w:rsidRPr="00373AA5">
        <w:rPr>
          <w:rStyle w:val="Siln"/>
          <w:rFonts w:ascii="Arial" w:hAnsi="Arial" w:cs="Arial"/>
          <w:color w:val="000000"/>
          <w:sz w:val="22"/>
          <w:szCs w:val="22"/>
        </w:rPr>
        <w:t>jméno a příjmení účastníka</w:t>
      </w:r>
      <w:r w:rsidRPr="00373AA5">
        <w:rPr>
          <w:rFonts w:ascii="Arial" w:hAnsi="Arial" w:cs="Arial"/>
          <w:color w:val="000000"/>
          <w:sz w:val="22"/>
          <w:szCs w:val="22"/>
        </w:rPr>
        <w:t>.</w:t>
      </w:r>
    </w:p>
    <w:p w14:paraId="512BFE96" w14:textId="77777777" w:rsidR="00F44662" w:rsidRPr="00373AA5" w:rsidRDefault="00F44662" w:rsidP="002E1DD2">
      <w:pPr>
        <w:spacing w:after="0" w:line="276" w:lineRule="auto"/>
        <w:rPr>
          <w:rFonts w:ascii="Arial" w:hAnsi="Arial" w:cs="Arial"/>
          <w:color w:val="000000"/>
          <w:shd w:val="clear" w:color="auto" w:fill="FFFFFF"/>
        </w:rPr>
      </w:pPr>
    </w:p>
    <w:p w14:paraId="1FD2A858" w14:textId="77777777" w:rsidR="00CC7451" w:rsidRPr="00373AA5" w:rsidRDefault="00F44662" w:rsidP="002E1DD2">
      <w:p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373AA5">
        <w:rPr>
          <w:rFonts w:ascii="Arial" w:hAnsi="Arial" w:cs="Arial"/>
          <w:color w:val="000000"/>
          <w:shd w:val="clear" w:color="auto" w:fill="FFFFFF"/>
        </w:rPr>
        <w:t xml:space="preserve">Účast na vzdělávacích akcích uznává Česká advokátní komora jako součást odborné přípravy </w:t>
      </w:r>
      <w:r w:rsidR="00CC7451" w:rsidRPr="00373AA5">
        <w:rPr>
          <w:rFonts w:ascii="Arial" w:hAnsi="Arial" w:cs="Arial"/>
          <w:color w:val="000000"/>
          <w:shd w:val="clear" w:color="auto" w:fill="FFFFFF"/>
        </w:rPr>
        <w:t>k </w:t>
      </w:r>
      <w:r w:rsidRPr="00373AA5">
        <w:rPr>
          <w:rFonts w:ascii="Arial" w:hAnsi="Arial" w:cs="Arial"/>
          <w:color w:val="000000"/>
          <w:shd w:val="clear" w:color="auto" w:fill="FFFFFF"/>
        </w:rPr>
        <w:t>advokátním zkouškám.</w:t>
      </w:r>
    </w:p>
    <w:p w14:paraId="3DC06849" w14:textId="77777777" w:rsidR="001354BC" w:rsidRDefault="001354BC" w:rsidP="002E1DD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C28D115" w14:textId="77777777" w:rsidR="00587B01" w:rsidRPr="00373AA5" w:rsidRDefault="00587B01" w:rsidP="002E1DD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316967B" w14:textId="062C4A51" w:rsidR="00320A81" w:rsidRDefault="00A77C52" w:rsidP="00320A8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Jednota českých právníků</w:t>
      </w:r>
    </w:p>
    <w:p w14:paraId="71B4CDCE" w14:textId="5D324B95" w:rsidR="00320A81" w:rsidRDefault="002A5C0E" w:rsidP="00320A81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2</w:t>
      </w:r>
      <w:r w:rsidR="00245F61">
        <w:rPr>
          <w:rFonts w:ascii="Arial" w:eastAsia="Times New Roman" w:hAnsi="Arial" w:cs="Arial"/>
          <w:color w:val="000000"/>
          <w:lang w:eastAsia="cs-CZ"/>
        </w:rPr>
        <w:t>4.</w:t>
      </w:r>
      <w:r w:rsidR="00A77C52">
        <w:rPr>
          <w:rFonts w:ascii="Arial" w:eastAsia="Times New Roman" w:hAnsi="Arial" w:cs="Arial"/>
          <w:color w:val="000000"/>
          <w:lang w:eastAsia="cs-CZ"/>
        </w:rPr>
        <w:t>0</w:t>
      </w:r>
      <w:r w:rsidR="00245F61">
        <w:rPr>
          <w:rFonts w:ascii="Arial" w:eastAsia="Times New Roman" w:hAnsi="Arial" w:cs="Arial"/>
          <w:color w:val="000000"/>
          <w:lang w:eastAsia="cs-CZ"/>
        </w:rPr>
        <w:t>4</w:t>
      </w:r>
      <w:r>
        <w:rPr>
          <w:rFonts w:ascii="Arial" w:eastAsia="Times New Roman" w:hAnsi="Arial" w:cs="Arial"/>
          <w:color w:val="000000"/>
          <w:lang w:eastAsia="cs-CZ"/>
        </w:rPr>
        <w:t>.</w:t>
      </w:r>
      <w:r w:rsidR="00320A81" w:rsidRPr="00373AA5">
        <w:rPr>
          <w:rFonts w:ascii="Arial" w:eastAsia="Times New Roman" w:hAnsi="Arial" w:cs="Arial"/>
          <w:color w:val="000000"/>
          <w:lang w:eastAsia="cs-CZ"/>
        </w:rPr>
        <w:t>202</w:t>
      </w:r>
      <w:r w:rsidR="00A77C52">
        <w:rPr>
          <w:rFonts w:ascii="Arial" w:eastAsia="Times New Roman" w:hAnsi="Arial" w:cs="Arial"/>
          <w:color w:val="000000"/>
          <w:lang w:eastAsia="cs-CZ"/>
        </w:rPr>
        <w:t>6</w:t>
      </w:r>
    </w:p>
    <w:p w14:paraId="00A471F4" w14:textId="77777777" w:rsidR="00320A81" w:rsidRDefault="00320A81" w:rsidP="00320A8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FB46100" w14:textId="77777777" w:rsidR="00320A81" w:rsidRPr="00740D91" w:rsidRDefault="00320A81" w:rsidP="00320A8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740D91">
        <w:rPr>
          <w:rFonts w:ascii="Arial" w:eastAsia="Times New Roman" w:hAnsi="Arial" w:cs="Arial"/>
          <w:color w:val="000000"/>
          <w:lang w:eastAsia="cs-CZ"/>
        </w:rPr>
        <w:t>Další informace podají koordinátorky: </w:t>
      </w:r>
    </w:p>
    <w:p w14:paraId="05FA2229" w14:textId="0020D702" w:rsidR="00320A81" w:rsidRPr="00740D91" w:rsidRDefault="00320A81" w:rsidP="00320A8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740D91">
        <w:rPr>
          <w:rFonts w:ascii="Arial" w:eastAsia="Times New Roman" w:hAnsi="Arial" w:cs="Arial"/>
          <w:color w:val="000000"/>
          <w:lang w:eastAsia="cs-CZ"/>
        </w:rPr>
        <w:t>JUDr. Eva Barešová, mobil</w:t>
      </w:r>
      <w:r w:rsidR="005F1EC6">
        <w:rPr>
          <w:rFonts w:ascii="Arial" w:eastAsia="Times New Roman" w:hAnsi="Arial" w:cs="Arial"/>
          <w:color w:val="000000"/>
          <w:lang w:eastAsia="cs-CZ"/>
        </w:rPr>
        <w:t>:</w:t>
      </w:r>
      <w:r w:rsidRPr="00740D91">
        <w:rPr>
          <w:rFonts w:ascii="Arial" w:eastAsia="Times New Roman" w:hAnsi="Arial" w:cs="Arial"/>
          <w:color w:val="000000"/>
          <w:lang w:eastAsia="cs-CZ"/>
        </w:rPr>
        <w:t xml:space="preserve"> 737 270 494, e-mail: </w:t>
      </w:r>
      <w:hyperlink r:id="rId12" w:tgtFrame="_blank" w:history="1">
        <w:r w:rsidRPr="00740D91">
          <w:rPr>
            <w:rStyle w:val="Hypertextovodkaz"/>
            <w:rFonts w:ascii="Arial" w:eastAsia="Times New Roman" w:hAnsi="Arial" w:cs="Arial"/>
            <w:lang w:eastAsia="cs-CZ"/>
          </w:rPr>
          <w:t>baresova.eva@seznam.cz</w:t>
        </w:r>
      </w:hyperlink>
    </w:p>
    <w:p w14:paraId="67FD1FB6" w14:textId="77777777" w:rsidR="00320A81" w:rsidRPr="00740D91" w:rsidRDefault="00320A81" w:rsidP="00320A8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740D91">
        <w:rPr>
          <w:rFonts w:ascii="Arial" w:eastAsia="Times New Roman" w:hAnsi="Arial" w:cs="Arial"/>
          <w:color w:val="000000"/>
          <w:lang w:eastAsia="cs-CZ"/>
        </w:rPr>
        <w:t>Mgr. Kateřina Lipanová, Ph.D., e-mail: </w:t>
      </w:r>
      <w:hyperlink r:id="rId13" w:history="1">
        <w:r w:rsidRPr="00740D91">
          <w:rPr>
            <w:rStyle w:val="Hypertextovodkaz"/>
            <w:rFonts w:ascii="Arial" w:eastAsia="Times New Roman" w:hAnsi="Arial" w:cs="Arial"/>
            <w:lang w:eastAsia="cs-CZ"/>
          </w:rPr>
          <w:t>klipanova@jednotaceskychpravniku.cz</w:t>
        </w:r>
      </w:hyperlink>
      <w:r w:rsidRPr="00740D91">
        <w:rPr>
          <w:rFonts w:ascii="Arial" w:eastAsia="Times New Roman" w:hAnsi="Arial" w:cs="Arial"/>
          <w:color w:val="000000"/>
          <w:lang w:eastAsia="cs-CZ"/>
        </w:rPr>
        <w:t> </w:t>
      </w:r>
    </w:p>
    <w:p w14:paraId="74B67862" w14:textId="77777777" w:rsidR="00320A81" w:rsidRPr="00F669D0" w:rsidRDefault="00320A81" w:rsidP="00320A8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53BF0B05" w14:textId="77777777" w:rsidR="00320A81" w:rsidRPr="00373AA5" w:rsidRDefault="00320A81" w:rsidP="002E1DD2">
      <w:pPr>
        <w:spacing w:after="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320A81" w:rsidRPr="00373AA5" w:rsidSect="0087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BF2"/>
    <w:multiLevelType w:val="multilevel"/>
    <w:tmpl w:val="CC08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D2927"/>
    <w:multiLevelType w:val="multilevel"/>
    <w:tmpl w:val="DA98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97411"/>
    <w:multiLevelType w:val="hybridMultilevel"/>
    <w:tmpl w:val="7C3E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59D9"/>
    <w:multiLevelType w:val="hybridMultilevel"/>
    <w:tmpl w:val="FDD0BF26"/>
    <w:lvl w:ilvl="0" w:tplc="B8DC582C">
      <w:start w:val="1"/>
      <w:numFmt w:val="upperRoman"/>
      <w:lvlText w:val="%1."/>
      <w:lvlJc w:val="left"/>
      <w:pPr>
        <w:ind w:left="922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586" w:hanging="360"/>
      </w:pPr>
    </w:lvl>
    <w:lvl w:ilvl="2" w:tplc="0405001B" w:tentative="1">
      <w:start w:val="1"/>
      <w:numFmt w:val="lowerRoman"/>
      <w:lvlText w:val="%3."/>
      <w:lvlJc w:val="right"/>
      <w:pPr>
        <w:ind w:left="10306" w:hanging="180"/>
      </w:pPr>
    </w:lvl>
    <w:lvl w:ilvl="3" w:tplc="0405000F" w:tentative="1">
      <w:start w:val="1"/>
      <w:numFmt w:val="decimal"/>
      <w:lvlText w:val="%4."/>
      <w:lvlJc w:val="left"/>
      <w:pPr>
        <w:ind w:left="11026" w:hanging="360"/>
      </w:pPr>
    </w:lvl>
    <w:lvl w:ilvl="4" w:tplc="04050019" w:tentative="1">
      <w:start w:val="1"/>
      <w:numFmt w:val="lowerLetter"/>
      <w:lvlText w:val="%5."/>
      <w:lvlJc w:val="left"/>
      <w:pPr>
        <w:ind w:left="11746" w:hanging="360"/>
      </w:pPr>
    </w:lvl>
    <w:lvl w:ilvl="5" w:tplc="0405001B" w:tentative="1">
      <w:start w:val="1"/>
      <w:numFmt w:val="lowerRoman"/>
      <w:lvlText w:val="%6."/>
      <w:lvlJc w:val="right"/>
      <w:pPr>
        <w:ind w:left="12466" w:hanging="180"/>
      </w:pPr>
    </w:lvl>
    <w:lvl w:ilvl="6" w:tplc="0405000F" w:tentative="1">
      <w:start w:val="1"/>
      <w:numFmt w:val="decimal"/>
      <w:lvlText w:val="%7."/>
      <w:lvlJc w:val="left"/>
      <w:pPr>
        <w:ind w:left="13186" w:hanging="360"/>
      </w:pPr>
    </w:lvl>
    <w:lvl w:ilvl="7" w:tplc="04050019" w:tentative="1">
      <w:start w:val="1"/>
      <w:numFmt w:val="lowerLetter"/>
      <w:lvlText w:val="%8."/>
      <w:lvlJc w:val="left"/>
      <w:pPr>
        <w:ind w:left="13906" w:hanging="360"/>
      </w:pPr>
    </w:lvl>
    <w:lvl w:ilvl="8" w:tplc="0405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4" w15:restartNumberingAfterBreak="0">
    <w:nsid w:val="0E7977EF"/>
    <w:multiLevelType w:val="multilevel"/>
    <w:tmpl w:val="CAE8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C7CD9"/>
    <w:multiLevelType w:val="hybridMultilevel"/>
    <w:tmpl w:val="DB82B26C"/>
    <w:lvl w:ilvl="0" w:tplc="8ECED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F7A"/>
    <w:multiLevelType w:val="multilevel"/>
    <w:tmpl w:val="55AC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97D36"/>
    <w:multiLevelType w:val="hybridMultilevel"/>
    <w:tmpl w:val="8E7CD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D50E6"/>
    <w:multiLevelType w:val="hybridMultilevel"/>
    <w:tmpl w:val="75DE4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5C2C"/>
    <w:multiLevelType w:val="hybridMultilevel"/>
    <w:tmpl w:val="5204F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64ACB"/>
    <w:multiLevelType w:val="multilevel"/>
    <w:tmpl w:val="2044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95A3E"/>
    <w:multiLevelType w:val="hybridMultilevel"/>
    <w:tmpl w:val="2FAE9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73D57"/>
    <w:multiLevelType w:val="multilevel"/>
    <w:tmpl w:val="D108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14802"/>
    <w:multiLevelType w:val="multilevel"/>
    <w:tmpl w:val="4BDE17A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1A69A7"/>
    <w:multiLevelType w:val="hybridMultilevel"/>
    <w:tmpl w:val="0CE62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C46AD"/>
    <w:multiLevelType w:val="multilevel"/>
    <w:tmpl w:val="3EFC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724B4"/>
    <w:multiLevelType w:val="hybridMultilevel"/>
    <w:tmpl w:val="9E0CD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57A4E"/>
    <w:multiLevelType w:val="multilevel"/>
    <w:tmpl w:val="BA08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739DB"/>
    <w:multiLevelType w:val="multilevel"/>
    <w:tmpl w:val="86B0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92293"/>
    <w:multiLevelType w:val="multilevel"/>
    <w:tmpl w:val="29B2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971E2"/>
    <w:multiLevelType w:val="multilevel"/>
    <w:tmpl w:val="899E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86131"/>
    <w:multiLevelType w:val="multilevel"/>
    <w:tmpl w:val="A076449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903B40"/>
    <w:multiLevelType w:val="hybridMultilevel"/>
    <w:tmpl w:val="3E0830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BCAD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65CFC"/>
    <w:multiLevelType w:val="multilevel"/>
    <w:tmpl w:val="D28E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1705AD"/>
    <w:multiLevelType w:val="multilevel"/>
    <w:tmpl w:val="F93E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866D18"/>
    <w:multiLevelType w:val="multilevel"/>
    <w:tmpl w:val="11E0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75152"/>
    <w:multiLevelType w:val="multilevel"/>
    <w:tmpl w:val="EDB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C708B"/>
    <w:multiLevelType w:val="multilevel"/>
    <w:tmpl w:val="AA54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E24AB5"/>
    <w:multiLevelType w:val="multilevel"/>
    <w:tmpl w:val="7B44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661D39"/>
    <w:multiLevelType w:val="hybridMultilevel"/>
    <w:tmpl w:val="998290B0"/>
    <w:lvl w:ilvl="0" w:tplc="00BCAD9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ABE3A98"/>
    <w:multiLevelType w:val="multilevel"/>
    <w:tmpl w:val="2FF8B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E3213E"/>
    <w:multiLevelType w:val="hybridMultilevel"/>
    <w:tmpl w:val="0CA21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D7FA7"/>
    <w:multiLevelType w:val="hybridMultilevel"/>
    <w:tmpl w:val="1ADA9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32AD4"/>
    <w:multiLevelType w:val="hybridMultilevel"/>
    <w:tmpl w:val="15825C00"/>
    <w:lvl w:ilvl="0" w:tplc="7A429D5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779A4"/>
    <w:multiLevelType w:val="multilevel"/>
    <w:tmpl w:val="578A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F35979"/>
    <w:multiLevelType w:val="hybridMultilevel"/>
    <w:tmpl w:val="6ED8F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C7060"/>
    <w:multiLevelType w:val="multilevel"/>
    <w:tmpl w:val="3EC4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05372E"/>
    <w:multiLevelType w:val="hybridMultilevel"/>
    <w:tmpl w:val="4B183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21BFA"/>
    <w:multiLevelType w:val="multilevel"/>
    <w:tmpl w:val="093E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364677">
    <w:abstractNumId w:val="36"/>
  </w:num>
  <w:num w:numId="2" w16cid:durableId="1885481142">
    <w:abstractNumId w:val="16"/>
  </w:num>
  <w:num w:numId="3" w16cid:durableId="1681808345">
    <w:abstractNumId w:val="11"/>
  </w:num>
  <w:num w:numId="4" w16cid:durableId="1909266348">
    <w:abstractNumId w:val="34"/>
  </w:num>
  <w:num w:numId="5" w16cid:durableId="1717895909">
    <w:abstractNumId w:val="35"/>
  </w:num>
  <w:num w:numId="6" w16cid:durableId="397556100">
    <w:abstractNumId w:val="2"/>
  </w:num>
  <w:num w:numId="7" w16cid:durableId="125053134">
    <w:abstractNumId w:val="9"/>
  </w:num>
  <w:num w:numId="8" w16cid:durableId="1756436346">
    <w:abstractNumId w:val="7"/>
  </w:num>
  <w:num w:numId="9" w16cid:durableId="971011805">
    <w:abstractNumId w:val="38"/>
  </w:num>
  <w:num w:numId="10" w16cid:durableId="554581215">
    <w:abstractNumId w:val="22"/>
  </w:num>
  <w:num w:numId="11" w16cid:durableId="1880507168">
    <w:abstractNumId w:val="29"/>
  </w:num>
  <w:num w:numId="12" w16cid:durableId="445850923">
    <w:abstractNumId w:val="10"/>
  </w:num>
  <w:num w:numId="13" w16cid:durableId="929587168">
    <w:abstractNumId w:val="30"/>
  </w:num>
  <w:num w:numId="14" w16cid:durableId="276134837">
    <w:abstractNumId w:val="20"/>
  </w:num>
  <w:num w:numId="15" w16cid:durableId="173956986">
    <w:abstractNumId w:val="26"/>
  </w:num>
  <w:num w:numId="16" w16cid:durableId="913054893">
    <w:abstractNumId w:val="18"/>
  </w:num>
  <w:num w:numId="17" w16cid:durableId="1325627738">
    <w:abstractNumId w:val="0"/>
  </w:num>
  <w:num w:numId="18" w16cid:durableId="1509128454">
    <w:abstractNumId w:val="37"/>
  </w:num>
  <w:num w:numId="19" w16cid:durableId="323509156">
    <w:abstractNumId w:val="15"/>
  </w:num>
  <w:num w:numId="20" w16cid:durableId="1938556045">
    <w:abstractNumId w:val="27"/>
  </w:num>
  <w:num w:numId="21" w16cid:durableId="161897322">
    <w:abstractNumId w:val="23"/>
  </w:num>
  <w:num w:numId="22" w16cid:durableId="222301913">
    <w:abstractNumId w:val="19"/>
  </w:num>
  <w:num w:numId="23" w16cid:durableId="783692115">
    <w:abstractNumId w:val="24"/>
  </w:num>
  <w:num w:numId="24" w16cid:durableId="1431699938">
    <w:abstractNumId w:val="1"/>
  </w:num>
  <w:num w:numId="25" w16cid:durableId="1374888088">
    <w:abstractNumId w:val="28"/>
  </w:num>
  <w:num w:numId="26" w16cid:durableId="75248046">
    <w:abstractNumId w:val="6"/>
  </w:num>
  <w:num w:numId="27" w16cid:durableId="611664555">
    <w:abstractNumId w:val="4"/>
  </w:num>
  <w:num w:numId="28" w16cid:durableId="1621640581">
    <w:abstractNumId w:val="25"/>
  </w:num>
  <w:num w:numId="29" w16cid:durableId="1275743610">
    <w:abstractNumId w:val="17"/>
  </w:num>
  <w:num w:numId="30" w16cid:durableId="2119106634">
    <w:abstractNumId w:val="5"/>
  </w:num>
  <w:num w:numId="31" w16cid:durableId="1075512551">
    <w:abstractNumId w:val="13"/>
  </w:num>
  <w:num w:numId="32" w16cid:durableId="1829399275">
    <w:abstractNumId w:val="21"/>
  </w:num>
  <w:num w:numId="33" w16cid:durableId="612398476">
    <w:abstractNumId w:val="3"/>
  </w:num>
  <w:num w:numId="34" w16cid:durableId="706564231">
    <w:abstractNumId w:val="8"/>
  </w:num>
  <w:num w:numId="35" w16cid:durableId="1955944965">
    <w:abstractNumId w:val="33"/>
  </w:num>
  <w:num w:numId="36" w16cid:durableId="1381049922">
    <w:abstractNumId w:val="32"/>
  </w:num>
  <w:num w:numId="37" w16cid:durableId="924189977">
    <w:abstractNumId w:val="14"/>
  </w:num>
  <w:num w:numId="38" w16cid:durableId="1655841216">
    <w:abstractNumId w:val="31"/>
  </w:num>
  <w:num w:numId="39" w16cid:durableId="1936327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73"/>
    <w:rsid w:val="0002219C"/>
    <w:rsid w:val="00042664"/>
    <w:rsid w:val="00095196"/>
    <w:rsid w:val="000A4136"/>
    <w:rsid w:val="000C197C"/>
    <w:rsid w:val="000D6612"/>
    <w:rsid w:val="000F4B65"/>
    <w:rsid w:val="001260B0"/>
    <w:rsid w:val="001319EC"/>
    <w:rsid w:val="00134FAF"/>
    <w:rsid w:val="001354BC"/>
    <w:rsid w:val="00141722"/>
    <w:rsid w:val="00153EF3"/>
    <w:rsid w:val="001959EC"/>
    <w:rsid w:val="001A74D4"/>
    <w:rsid w:val="001D7F62"/>
    <w:rsid w:val="001F4543"/>
    <w:rsid w:val="001F48F6"/>
    <w:rsid w:val="002311C8"/>
    <w:rsid w:val="00245F61"/>
    <w:rsid w:val="00257B53"/>
    <w:rsid w:val="00274D90"/>
    <w:rsid w:val="00275FF6"/>
    <w:rsid w:val="002947BF"/>
    <w:rsid w:val="002A4640"/>
    <w:rsid w:val="002A5C0E"/>
    <w:rsid w:val="002E1DD2"/>
    <w:rsid w:val="002F06BB"/>
    <w:rsid w:val="0031222E"/>
    <w:rsid w:val="00320A81"/>
    <w:rsid w:val="003259D7"/>
    <w:rsid w:val="00327AB7"/>
    <w:rsid w:val="00331FB7"/>
    <w:rsid w:val="0037114A"/>
    <w:rsid w:val="00373AA5"/>
    <w:rsid w:val="00383F02"/>
    <w:rsid w:val="003F672C"/>
    <w:rsid w:val="00426509"/>
    <w:rsid w:val="00433381"/>
    <w:rsid w:val="00442BDC"/>
    <w:rsid w:val="004433F7"/>
    <w:rsid w:val="0044608F"/>
    <w:rsid w:val="00454442"/>
    <w:rsid w:val="00494CE3"/>
    <w:rsid w:val="004B7173"/>
    <w:rsid w:val="004D07ED"/>
    <w:rsid w:val="004F26F9"/>
    <w:rsid w:val="00502E5B"/>
    <w:rsid w:val="0050533A"/>
    <w:rsid w:val="00526373"/>
    <w:rsid w:val="005317FD"/>
    <w:rsid w:val="005641D7"/>
    <w:rsid w:val="00587B01"/>
    <w:rsid w:val="005D132E"/>
    <w:rsid w:val="005D232D"/>
    <w:rsid w:val="005E0DD5"/>
    <w:rsid w:val="005F1EC6"/>
    <w:rsid w:val="00600543"/>
    <w:rsid w:val="00610D4D"/>
    <w:rsid w:val="00622B55"/>
    <w:rsid w:val="0068416A"/>
    <w:rsid w:val="0069558F"/>
    <w:rsid w:val="00697F55"/>
    <w:rsid w:val="007374BD"/>
    <w:rsid w:val="007504F9"/>
    <w:rsid w:val="00761D20"/>
    <w:rsid w:val="007831C7"/>
    <w:rsid w:val="00797E4F"/>
    <w:rsid w:val="007A32A0"/>
    <w:rsid w:val="007D705D"/>
    <w:rsid w:val="007D7130"/>
    <w:rsid w:val="008225AF"/>
    <w:rsid w:val="00876A3C"/>
    <w:rsid w:val="008F096E"/>
    <w:rsid w:val="008F0EBA"/>
    <w:rsid w:val="00903743"/>
    <w:rsid w:val="00903AFF"/>
    <w:rsid w:val="0093076B"/>
    <w:rsid w:val="00931812"/>
    <w:rsid w:val="009351F8"/>
    <w:rsid w:val="009749EF"/>
    <w:rsid w:val="009F3883"/>
    <w:rsid w:val="00A303B7"/>
    <w:rsid w:val="00A5194A"/>
    <w:rsid w:val="00A66ED2"/>
    <w:rsid w:val="00A67F05"/>
    <w:rsid w:val="00A77C52"/>
    <w:rsid w:val="00A81596"/>
    <w:rsid w:val="00A82BA3"/>
    <w:rsid w:val="00A84A3E"/>
    <w:rsid w:val="00AF0A27"/>
    <w:rsid w:val="00B16C9C"/>
    <w:rsid w:val="00B56671"/>
    <w:rsid w:val="00B56CCD"/>
    <w:rsid w:val="00B655CA"/>
    <w:rsid w:val="00BA20D1"/>
    <w:rsid w:val="00BC6DE3"/>
    <w:rsid w:val="00BE69A6"/>
    <w:rsid w:val="00BF4C83"/>
    <w:rsid w:val="00C00AC4"/>
    <w:rsid w:val="00C26DD2"/>
    <w:rsid w:val="00C30C39"/>
    <w:rsid w:val="00CA64CE"/>
    <w:rsid w:val="00CA718E"/>
    <w:rsid w:val="00CC038F"/>
    <w:rsid w:val="00CC7451"/>
    <w:rsid w:val="00CD1BFD"/>
    <w:rsid w:val="00CE34E0"/>
    <w:rsid w:val="00CE3BC8"/>
    <w:rsid w:val="00D2321A"/>
    <w:rsid w:val="00D7743C"/>
    <w:rsid w:val="00DB0738"/>
    <w:rsid w:val="00DD7DD4"/>
    <w:rsid w:val="00DF036F"/>
    <w:rsid w:val="00DF3756"/>
    <w:rsid w:val="00E510C8"/>
    <w:rsid w:val="00E7695C"/>
    <w:rsid w:val="00E93477"/>
    <w:rsid w:val="00EE03CE"/>
    <w:rsid w:val="00F04014"/>
    <w:rsid w:val="00F31A13"/>
    <w:rsid w:val="00F340E3"/>
    <w:rsid w:val="00F44662"/>
    <w:rsid w:val="00F55DE0"/>
    <w:rsid w:val="00F87A24"/>
    <w:rsid w:val="00FA4B2D"/>
    <w:rsid w:val="00FD553D"/>
    <w:rsid w:val="00FE0B4E"/>
    <w:rsid w:val="00FF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4D4A"/>
  <w15:docId w15:val="{34E850B3-A2D2-4B02-9562-B754DEEC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173"/>
  </w:style>
  <w:style w:type="paragraph" w:styleId="Nadpis2">
    <w:name w:val="heading 2"/>
    <w:basedOn w:val="Normln"/>
    <w:link w:val="Nadpis2Char"/>
    <w:uiPriority w:val="9"/>
    <w:qFormat/>
    <w:rsid w:val="002F0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F06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7E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466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4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4662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3AA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F06B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F06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5D132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D132E"/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54442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F09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05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7355">
                          <w:marLeft w:val="297"/>
                          <w:marRight w:val="4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80048">
                          <w:marLeft w:val="297"/>
                          <w:marRight w:val="44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dnotaceskychpravniku.cz/vzdelavaci-akce/" TargetMode="External"/><Relationship Id="rId13" Type="http://schemas.openxmlformats.org/officeDocument/2006/relationships/hyperlink" Target="mailto:klipanova@jednotaceskychpravniku.cz" TargetMode="External"/><Relationship Id="rId3" Type="http://schemas.openxmlformats.org/officeDocument/2006/relationships/styles" Target="styles.xml"/><Relationship Id="rId7" Type="http://schemas.openxmlformats.org/officeDocument/2006/relationships/hyperlink" Target="mailto:baresova.eva@seznam.cz" TargetMode="External"/><Relationship Id="rId12" Type="http://schemas.openxmlformats.org/officeDocument/2006/relationships/hyperlink" Target="mailto:baresova.eva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tel:237776712/03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zdelavani@jednotaceskychpravnik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ednotaceskychpravniku.cz/prednasky/promlceni-prava-ve-svetle-aktualni-judikatury-ns-c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05606C63-AF63-40CE-9701-8457DD1C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Barešová</dc:creator>
  <cp:lastModifiedBy>Eva Barešová</cp:lastModifiedBy>
  <cp:revision>11</cp:revision>
  <cp:lastPrinted>2026-04-24T08:40:00Z</cp:lastPrinted>
  <dcterms:created xsi:type="dcterms:W3CDTF">2026-04-24T07:36:00Z</dcterms:created>
  <dcterms:modified xsi:type="dcterms:W3CDTF">2026-04-24T09:25:00Z</dcterms:modified>
</cp:coreProperties>
</file>